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B41" w:rsidRDefault="005D5B41" w:rsidP="005D5B41">
      <w:pPr>
        <w:jc w:val="center"/>
        <w:rPr>
          <w:b/>
          <w:noProof/>
          <w:sz w:val="52"/>
          <w:szCs w:val="52"/>
          <w:lang w:val="en-US"/>
        </w:rPr>
      </w:pPr>
      <w:bookmarkStart w:id="0" w:name="_Toc434934389"/>
      <w:bookmarkStart w:id="1" w:name="_Toc436394610"/>
      <w:bookmarkStart w:id="2" w:name="_Toc436650801"/>
    </w:p>
    <w:p w:rsidR="005D5B41" w:rsidRDefault="005D5B41" w:rsidP="005D5B41">
      <w:pPr>
        <w:jc w:val="center"/>
        <w:rPr>
          <w:b/>
          <w:noProof/>
          <w:sz w:val="52"/>
          <w:szCs w:val="52"/>
          <w:lang w:val="en-US"/>
        </w:rPr>
      </w:pPr>
    </w:p>
    <w:p w:rsidR="005D5B41" w:rsidRDefault="005D5B41" w:rsidP="005D5B41">
      <w:pPr>
        <w:jc w:val="center"/>
        <w:rPr>
          <w:b/>
          <w:noProof/>
          <w:sz w:val="52"/>
          <w:szCs w:val="52"/>
          <w:lang w:val="en-US"/>
        </w:rPr>
      </w:pPr>
    </w:p>
    <w:p w:rsidR="005D5B41" w:rsidRDefault="005D5B41" w:rsidP="005D5B41">
      <w:pPr>
        <w:jc w:val="center"/>
        <w:rPr>
          <w:b/>
          <w:noProof/>
          <w:sz w:val="52"/>
          <w:szCs w:val="52"/>
          <w:lang w:val="en-US"/>
        </w:rPr>
      </w:pPr>
    </w:p>
    <w:p w:rsidR="005D5B41" w:rsidRDefault="005D5B41" w:rsidP="005D5B41">
      <w:pPr>
        <w:jc w:val="center"/>
        <w:rPr>
          <w:b/>
          <w:noProof/>
          <w:sz w:val="52"/>
          <w:szCs w:val="52"/>
          <w:lang w:val="en-US"/>
        </w:rPr>
      </w:pPr>
    </w:p>
    <w:p w:rsidR="005D5B41" w:rsidRPr="005D5B41" w:rsidRDefault="005D5B41" w:rsidP="005D5B41">
      <w:pPr>
        <w:jc w:val="center"/>
        <w:rPr>
          <w:b/>
          <w:noProof/>
          <w:sz w:val="44"/>
          <w:szCs w:val="44"/>
        </w:rPr>
      </w:pPr>
      <w:r>
        <w:rPr>
          <w:b/>
          <w:noProof/>
          <w:sz w:val="44"/>
          <w:szCs w:val="44"/>
          <w:lang w:val="en-US"/>
        </w:rPr>
        <w:t>INFORMATIKA I RAČUNARSKE TEHNOLOGIJE</w:t>
      </w:r>
    </w:p>
    <w:p w:rsidR="005D5B41" w:rsidRDefault="005D5B41" w:rsidP="005D5B41">
      <w:pPr>
        <w:jc w:val="center"/>
        <w:rPr>
          <w:b/>
          <w:noProof/>
          <w:sz w:val="44"/>
          <w:szCs w:val="44"/>
        </w:rPr>
      </w:pPr>
    </w:p>
    <w:p w:rsidR="005D5B41" w:rsidRPr="00DE51FC" w:rsidRDefault="005D5B41" w:rsidP="005D5B41">
      <w:pPr>
        <w:jc w:val="center"/>
        <w:rPr>
          <w:noProof/>
          <w:sz w:val="44"/>
          <w:szCs w:val="44"/>
        </w:rPr>
      </w:pPr>
      <w:r>
        <w:rPr>
          <w:noProof/>
          <w:sz w:val="44"/>
          <w:szCs w:val="44"/>
        </w:rPr>
        <w:t>(Seminarski rad)</w:t>
      </w:r>
    </w:p>
    <w:p w:rsidR="005D5B41" w:rsidRDefault="005D5B41" w:rsidP="005D5B41">
      <w:pPr>
        <w:jc w:val="center"/>
        <w:rPr>
          <w:b/>
          <w:noProof/>
          <w:sz w:val="52"/>
          <w:szCs w:val="52"/>
          <w:lang w:val="en-US"/>
        </w:rPr>
      </w:pPr>
    </w:p>
    <w:p w:rsidR="005D5B41" w:rsidRDefault="005D5B41" w:rsidP="00D57F02">
      <w:pPr>
        <w:jc w:val="center"/>
        <w:rPr>
          <w:b/>
          <w:noProof/>
          <w:sz w:val="44"/>
          <w:szCs w:val="44"/>
        </w:rPr>
      </w:pPr>
      <w:r>
        <w:rPr>
          <w:noProof/>
          <w:sz w:val="44"/>
          <w:szCs w:val="44"/>
          <w:lang w:val="en-US"/>
        </w:rPr>
        <w:t>TEMA:</w:t>
      </w:r>
      <w:r>
        <w:rPr>
          <w:noProof/>
          <w:sz w:val="44"/>
          <w:szCs w:val="44"/>
        </w:rPr>
        <w:t xml:space="preserve"> </w:t>
      </w:r>
      <w:r>
        <w:rPr>
          <w:b/>
          <w:noProof/>
          <w:sz w:val="44"/>
          <w:szCs w:val="44"/>
        </w:rPr>
        <w:t>Struktura računarskog sistema</w:t>
      </w:r>
    </w:p>
    <w:p w:rsidR="005D5B41" w:rsidRPr="00DE51FC" w:rsidRDefault="005D5B41" w:rsidP="005D5B41">
      <w:pPr>
        <w:jc w:val="center"/>
        <w:rPr>
          <w:b/>
          <w:noProof/>
          <w:sz w:val="44"/>
          <w:szCs w:val="44"/>
        </w:rPr>
      </w:pPr>
    </w:p>
    <w:p w:rsidR="00295505" w:rsidRDefault="00295505"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00DB4" w:rsidRDefault="00D00DB4" w:rsidP="00295505">
      <w:pPr>
        <w:widowControl w:val="0"/>
        <w:autoSpaceDE w:val="0"/>
        <w:autoSpaceDN w:val="0"/>
        <w:adjustRightInd w:val="0"/>
        <w:spacing w:line="213" w:lineRule="exact"/>
        <w:ind w:left="1480"/>
        <w:jc w:val="both"/>
        <w:rPr>
          <w:color w:val="000000"/>
          <w:sz w:val="18"/>
          <w:szCs w:val="18"/>
        </w:rPr>
      </w:pPr>
    </w:p>
    <w:p w:rsidR="00D56060" w:rsidRDefault="00A25855" w:rsidP="00D56060">
      <w:pPr>
        <w:jc w:val="center"/>
        <w:rPr>
          <w:sz w:val="28"/>
          <w:szCs w:val="28"/>
        </w:rPr>
      </w:pPr>
      <w:hyperlink r:id="rId7" w:history="1">
        <w:r w:rsidR="00D56060">
          <w:rPr>
            <w:rStyle w:val="Hyperlink"/>
            <w:sz w:val="28"/>
            <w:szCs w:val="28"/>
          </w:rPr>
          <w:t>www.</w:t>
        </w:r>
        <w:r w:rsidR="00390FDE">
          <w:rPr>
            <w:rStyle w:val="Hyperlink"/>
            <w:sz w:val="28"/>
            <w:szCs w:val="28"/>
          </w:rPr>
          <w:t>maturski.org</w:t>
        </w:r>
      </w:hyperlink>
    </w:p>
    <w:p w:rsidR="00EB6B08" w:rsidRPr="00995589" w:rsidRDefault="00EB6B08" w:rsidP="00295505">
      <w:pPr>
        <w:jc w:val="both"/>
      </w:pPr>
    </w:p>
    <w:p w:rsidR="00EB6B08" w:rsidRPr="00995589" w:rsidRDefault="00EB6B08" w:rsidP="00295505">
      <w:pPr>
        <w:pStyle w:val="TOCHeading"/>
        <w:jc w:val="both"/>
        <w:rPr>
          <w:rFonts w:ascii="Times New Roman" w:hAnsi="Times New Roman"/>
          <w:i w:val="0"/>
          <w:color w:val="auto"/>
          <w:sz w:val="24"/>
          <w:szCs w:val="24"/>
        </w:rPr>
      </w:pPr>
      <w:r w:rsidRPr="00995589">
        <w:rPr>
          <w:rFonts w:ascii="Times New Roman" w:hAnsi="Times New Roman"/>
          <w:i w:val="0"/>
          <w:color w:val="auto"/>
          <w:sz w:val="24"/>
          <w:szCs w:val="24"/>
        </w:rPr>
        <w:lastRenderedPageBreak/>
        <w:t>Sadrzaj</w:t>
      </w:r>
    </w:p>
    <w:p w:rsidR="00EB6B08" w:rsidRPr="00995589" w:rsidRDefault="00EB6B08" w:rsidP="00295505">
      <w:pPr>
        <w:jc w:val="both"/>
        <w:rPr>
          <w:lang w:val="en-US" w:eastAsia="en-US"/>
        </w:rPr>
      </w:pPr>
    </w:p>
    <w:p w:rsidR="00FD2F66" w:rsidRDefault="00A25855">
      <w:pPr>
        <w:pStyle w:val="TOC1"/>
        <w:tabs>
          <w:tab w:val="left" w:pos="480"/>
          <w:tab w:val="right" w:leader="dot" w:pos="7417"/>
        </w:tabs>
        <w:rPr>
          <w:b w:val="0"/>
          <w:bCs w:val="0"/>
          <w:i w:val="0"/>
          <w:iCs w:val="0"/>
          <w:noProof/>
          <w:sz w:val="22"/>
          <w:szCs w:val="22"/>
          <w:lang w:val="en-US" w:eastAsia="en-US"/>
        </w:rPr>
      </w:pPr>
      <w:r w:rsidRPr="00A25855">
        <w:rPr>
          <w:rFonts w:ascii="Times New Roman" w:hAnsi="Times New Roman"/>
        </w:rPr>
        <w:fldChar w:fldCharType="begin"/>
      </w:r>
      <w:r w:rsidR="00EB6B08" w:rsidRPr="00995589">
        <w:rPr>
          <w:rFonts w:ascii="Times New Roman" w:hAnsi="Times New Roman"/>
        </w:rPr>
        <w:instrText xml:space="preserve"> TOC \o "1-3" \h \z \u </w:instrText>
      </w:r>
      <w:r w:rsidRPr="00A25855">
        <w:rPr>
          <w:rFonts w:ascii="Times New Roman" w:hAnsi="Times New Roman"/>
        </w:rPr>
        <w:fldChar w:fldCharType="separate"/>
      </w:r>
      <w:hyperlink w:anchor="_Toc261369693" w:history="1">
        <w:r w:rsidR="00FD2F66" w:rsidRPr="00445514">
          <w:rPr>
            <w:rStyle w:val="Hyperlink"/>
            <w:noProof/>
          </w:rPr>
          <w:t>1</w:t>
        </w:r>
        <w:r w:rsidR="00FD2F66">
          <w:rPr>
            <w:b w:val="0"/>
            <w:bCs w:val="0"/>
            <w:i w:val="0"/>
            <w:iCs w:val="0"/>
            <w:noProof/>
            <w:sz w:val="22"/>
            <w:szCs w:val="22"/>
            <w:lang w:val="en-US" w:eastAsia="en-US"/>
          </w:rPr>
          <w:tab/>
        </w:r>
        <w:r w:rsidR="00FD2F66" w:rsidRPr="00445514">
          <w:rPr>
            <w:rStyle w:val="Hyperlink"/>
            <w:noProof/>
          </w:rPr>
          <w:t>Računarski hardver</w:t>
        </w:r>
        <w:r w:rsidR="00FD2F66">
          <w:rPr>
            <w:noProof/>
            <w:webHidden/>
          </w:rPr>
          <w:tab/>
        </w:r>
        <w:r>
          <w:rPr>
            <w:noProof/>
            <w:webHidden/>
          </w:rPr>
          <w:fldChar w:fldCharType="begin"/>
        </w:r>
        <w:r w:rsidR="00FD2F66">
          <w:rPr>
            <w:noProof/>
            <w:webHidden/>
          </w:rPr>
          <w:instrText xml:space="preserve"> PAGEREF _Toc261369693 \h </w:instrText>
        </w:r>
        <w:r>
          <w:rPr>
            <w:noProof/>
            <w:webHidden/>
          </w:rPr>
        </w:r>
        <w:r>
          <w:rPr>
            <w:noProof/>
            <w:webHidden/>
          </w:rPr>
          <w:fldChar w:fldCharType="separate"/>
        </w:r>
        <w:r w:rsidR="004620FE">
          <w:rPr>
            <w:noProof/>
            <w:webHidden/>
          </w:rPr>
          <w:t>3</w:t>
        </w:r>
        <w:r>
          <w:rPr>
            <w:noProof/>
            <w:webHidden/>
          </w:rPr>
          <w:fldChar w:fldCharType="end"/>
        </w:r>
      </w:hyperlink>
    </w:p>
    <w:p w:rsidR="00FD2F66" w:rsidRDefault="00A25855">
      <w:pPr>
        <w:pStyle w:val="TOC1"/>
        <w:tabs>
          <w:tab w:val="left" w:pos="480"/>
          <w:tab w:val="right" w:leader="dot" w:pos="7417"/>
        </w:tabs>
        <w:rPr>
          <w:b w:val="0"/>
          <w:bCs w:val="0"/>
          <w:i w:val="0"/>
          <w:iCs w:val="0"/>
          <w:noProof/>
          <w:sz w:val="22"/>
          <w:szCs w:val="22"/>
          <w:lang w:val="en-US" w:eastAsia="en-US"/>
        </w:rPr>
      </w:pPr>
      <w:hyperlink w:anchor="_Toc261369694" w:history="1">
        <w:r w:rsidR="00FD2F66" w:rsidRPr="00445514">
          <w:rPr>
            <w:rStyle w:val="Hyperlink"/>
            <w:noProof/>
          </w:rPr>
          <w:t>2</w:t>
        </w:r>
        <w:r w:rsidR="00FD2F66">
          <w:rPr>
            <w:b w:val="0"/>
            <w:bCs w:val="0"/>
            <w:i w:val="0"/>
            <w:iCs w:val="0"/>
            <w:noProof/>
            <w:sz w:val="22"/>
            <w:szCs w:val="22"/>
            <w:lang w:val="en-US" w:eastAsia="en-US"/>
          </w:rPr>
          <w:tab/>
        </w:r>
        <w:r w:rsidR="00FD2F66" w:rsidRPr="00445514">
          <w:rPr>
            <w:rStyle w:val="Hyperlink"/>
            <w:noProof/>
          </w:rPr>
          <w:t>Organizacija racunara</w:t>
        </w:r>
        <w:r w:rsidR="00FD2F66">
          <w:rPr>
            <w:noProof/>
            <w:webHidden/>
          </w:rPr>
          <w:tab/>
        </w:r>
        <w:r>
          <w:rPr>
            <w:noProof/>
            <w:webHidden/>
          </w:rPr>
          <w:fldChar w:fldCharType="begin"/>
        </w:r>
        <w:r w:rsidR="00FD2F66">
          <w:rPr>
            <w:noProof/>
            <w:webHidden/>
          </w:rPr>
          <w:instrText xml:space="preserve"> PAGEREF _Toc261369694 \h </w:instrText>
        </w:r>
        <w:r>
          <w:rPr>
            <w:noProof/>
            <w:webHidden/>
          </w:rPr>
        </w:r>
        <w:r>
          <w:rPr>
            <w:noProof/>
            <w:webHidden/>
          </w:rPr>
          <w:fldChar w:fldCharType="separate"/>
        </w:r>
        <w:r w:rsidR="004620FE">
          <w:rPr>
            <w:noProof/>
            <w:webHidden/>
          </w:rPr>
          <w:t>4</w:t>
        </w:r>
        <w:r>
          <w:rPr>
            <w:noProof/>
            <w:webHidden/>
          </w:rPr>
          <w:fldChar w:fldCharType="end"/>
        </w:r>
      </w:hyperlink>
    </w:p>
    <w:p w:rsidR="00FD2F66" w:rsidRDefault="00A25855">
      <w:pPr>
        <w:pStyle w:val="TOC2"/>
        <w:tabs>
          <w:tab w:val="left" w:pos="960"/>
          <w:tab w:val="right" w:leader="dot" w:pos="7417"/>
        </w:tabs>
        <w:rPr>
          <w:b w:val="0"/>
          <w:bCs w:val="0"/>
          <w:noProof/>
          <w:lang w:val="en-US" w:eastAsia="en-US"/>
        </w:rPr>
      </w:pPr>
      <w:hyperlink w:anchor="_Toc261369695" w:history="1">
        <w:r w:rsidR="00FD2F66" w:rsidRPr="00445514">
          <w:rPr>
            <w:rStyle w:val="Hyperlink"/>
            <w:noProof/>
          </w:rPr>
          <w:t>2.1</w:t>
        </w:r>
        <w:r w:rsidR="00FD2F66">
          <w:rPr>
            <w:b w:val="0"/>
            <w:bCs w:val="0"/>
            <w:noProof/>
            <w:lang w:val="en-US" w:eastAsia="en-US"/>
          </w:rPr>
          <w:tab/>
        </w:r>
        <w:r w:rsidR="00FD2F66" w:rsidRPr="00445514">
          <w:rPr>
            <w:rStyle w:val="Hyperlink"/>
            <w:noProof/>
          </w:rPr>
          <w:t>Centralni procesor</w:t>
        </w:r>
        <w:r w:rsidR="00FD2F66">
          <w:rPr>
            <w:noProof/>
            <w:webHidden/>
          </w:rPr>
          <w:tab/>
        </w:r>
        <w:r>
          <w:rPr>
            <w:noProof/>
            <w:webHidden/>
          </w:rPr>
          <w:fldChar w:fldCharType="begin"/>
        </w:r>
        <w:r w:rsidR="00FD2F66">
          <w:rPr>
            <w:noProof/>
            <w:webHidden/>
          </w:rPr>
          <w:instrText xml:space="preserve"> PAGEREF _Toc261369695 \h </w:instrText>
        </w:r>
        <w:r>
          <w:rPr>
            <w:noProof/>
            <w:webHidden/>
          </w:rPr>
        </w:r>
        <w:r>
          <w:rPr>
            <w:noProof/>
            <w:webHidden/>
          </w:rPr>
          <w:fldChar w:fldCharType="separate"/>
        </w:r>
        <w:r w:rsidR="004620FE">
          <w:rPr>
            <w:noProof/>
            <w:webHidden/>
          </w:rPr>
          <w:t>5</w:t>
        </w:r>
        <w:r>
          <w:rPr>
            <w:noProof/>
            <w:webHidden/>
          </w:rPr>
          <w:fldChar w:fldCharType="end"/>
        </w:r>
      </w:hyperlink>
    </w:p>
    <w:p w:rsidR="00FD2F66" w:rsidRDefault="00A25855">
      <w:pPr>
        <w:pStyle w:val="TOC1"/>
        <w:tabs>
          <w:tab w:val="left" w:pos="480"/>
          <w:tab w:val="right" w:leader="dot" w:pos="7417"/>
        </w:tabs>
        <w:rPr>
          <w:b w:val="0"/>
          <w:bCs w:val="0"/>
          <w:i w:val="0"/>
          <w:iCs w:val="0"/>
          <w:noProof/>
          <w:sz w:val="22"/>
          <w:szCs w:val="22"/>
          <w:lang w:val="en-US" w:eastAsia="en-US"/>
        </w:rPr>
      </w:pPr>
      <w:hyperlink w:anchor="_Toc261369696" w:history="1">
        <w:r w:rsidR="00FD2F66" w:rsidRPr="00445514">
          <w:rPr>
            <w:rStyle w:val="Hyperlink"/>
            <w:noProof/>
          </w:rPr>
          <w:t>3</w:t>
        </w:r>
        <w:r w:rsidR="00FD2F66">
          <w:rPr>
            <w:b w:val="0"/>
            <w:bCs w:val="0"/>
            <w:i w:val="0"/>
            <w:iCs w:val="0"/>
            <w:noProof/>
            <w:sz w:val="22"/>
            <w:szCs w:val="22"/>
            <w:lang w:val="en-US" w:eastAsia="en-US"/>
          </w:rPr>
          <w:tab/>
        </w:r>
        <w:r w:rsidR="00FD2F66" w:rsidRPr="00445514">
          <w:rPr>
            <w:rStyle w:val="Hyperlink"/>
            <w:noProof/>
          </w:rPr>
          <w:t>Uređaji računara</w:t>
        </w:r>
        <w:r w:rsidR="00FD2F66">
          <w:rPr>
            <w:noProof/>
            <w:webHidden/>
          </w:rPr>
          <w:tab/>
        </w:r>
        <w:r>
          <w:rPr>
            <w:noProof/>
            <w:webHidden/>
          </w:rPr>
          <w:fldChar w:fldCharType="begin"/>
        </w:r>
        <w:r w:rsidR="00FD2F66">
          <w:rPr>
            <w:noProof/>
            <w:webHidden/>
          </w:rPr>
          <w:instrText xml:space="preserve"> PAGEREF _Toc261369696 \h </w:instrText>
        </w:r>
        <w:r>
          <w:rPr>
            <w:noProof/>
            <w:webHidden/>
          </w:rPr>
        </w:r>
        <w:r>
          <w:rPr>
            <w:noProof/>
            <w:webHidden/>
          </w:rPr>
          <w:fldChar w:fldCharType="separate"/>
        </w:r>
        <w:r w:rsidR="004620FE">
          <w:rPr>
            <w:noProof/>
            <w:webHidden/>
          </w:rPr>
          <w:t>9</w:t>
        </w:r>
        <w:r>
          <w:rPr>
            <w:noProof/>
            <w:webHidden/>
          </w:rPr>
          <w:fldChar w:fldCharType="end"/>
        </w:r>
      </w:hyperlink>
    </w:p>
    <w:p w:rsidR="00FD2F66" w:rsidRDefault="00A25855">
      <w:pPr>
        <w:pStyle w:val="TOC2"/>
        <w:tabs>
          <w:tab w:val="left" w:pos="960"/>
          <w:tab w:val="right" w:leader="dot" w:pos="7417"/>
        </w:tabs>
        <w:rPr>
          <w:b w:val="0"/>
          <w:bCs w:val="0"/>
          <w:noProof/>
          <w:lang w:val="en-US" w:eastAsia="en-US"/>
        </w:rPr>
      </w:pPr>
      <w:hyperlink w:anchor="_Toc261369697" w:history="1">
        <w:r w:rsidR="00FD2F66" w:rsidRPr="00445514">
          <w:rPr>
            <w:rStyle w:val="Hyperlink"/>
            <w:noProof/>
          </w:rPr>
          <w:t>3.1</w:t>
        </w:r>
        <w:r w:rsidR="00FD2F66">
          <w:rPr>
            <w:b w:val="0"/>
            <w:bCs w:val="0"/>
            <w:noProof/>
            <w:lang w:val="en-US" w:eastAsia="en-US"/>
          </w:rPr>
          <w:tab/>
        </w:r>
        <w:r w:rsidR="00FD2F66" w:rsidRPr="00445514">
          <w:rPr>
            <w:rStyle w:val="Hyperlink"/>
            <w:noProof/>
          </w:rPr>
          <w:t>Matična ploča</w:t>
        </w:r>
        <w:r w:rsidR="00FD2F66">
          <w:rPr>
            <w:noProof/>
            <w:webHidden/>
          </w:rPr>
          <w:tab/>
        </w:r>
        <w:r>
          <w:rPr>
            <w:noProof/>
            <w:webHidden/>
          </w:rPr>
          <w:fldChar w:fldCharType="begin"/>
        </w:r>
        <w:r w:rsidR="00FD2F66">
          <w:rPr>
            <w:noProof/>
            <w:webHidden/>
          </w:rPr>
          <w:instrText xml:space="preserve"> PAGEREF _Toc261369697 \h </w:instrText>
        </w:r>
        <w:r>
          <w:rPr>
            <w:noProof/>
            <w:webHidden/>
          </w:rPr>
        </w:r>
        <w:r>
          <w:rPr>
            <w:noProof/>
            <w:webHidden/>
          </w:rPr>
          <w:fldChar w:fldCharType="separate"/>
        </w:r>
        <w:r w:rsidR="004620FE">
          <w:rPr>
            <w:noProof/>
            <w:webHidden/>
          </w:rPr>
          <w:t>9</w:t>
        </w:r>
        <w:r>
          <w:rPr>
            <w:noProof/>
            <w:webHidden/>
          </w:rPr>
          <w:fldChar w:fldCharType="end"/>
        </w:r>
      </w:hyperlink>
    </w:p>
    <w:p w:rsidR="00FD2F66" w:rsidRDefault="00A25855">
      <w:pPr>
        <w:pStyle w:val="TOC2"/>
        <w:tabs>
          <w:tab w:val="left" w:pos="960"/>
          <w:tab w:val="right" w:leader="dot" w:pos="7417"/>
        </w:tabs>
        <w:rPr>
          <w:b w:val="0"/>
          <w:bCs w:val="0"/>
          <w:noProof/>
          <w:lang w:val="en-US" w:eastAsia="en-US"/>
        </w:rPr>
      </w:pPr>
      <w:hyperlink w:anchor="_Toc261369698" w:history="1">
        <w:r w:rsidR="00FD2F66" w:rsidRPr="00445514">
          <w:rPr>
            <w:rStyle w:val="Hyperlink"/>
            <w:rFonts w:ascii="Times New Roman" w:hAnsi="Times New Roman"/>
            <w:noProof/>
          </w:rPr>
          <w:t>3.2</w:t>
        </w:r>
        <w:r w:rsidR="00FD2F66">
          <w:rPr>
            <w:b w:val="0"/>
            <w:bCs w:val="0"/>
            <w:noProof/>
            <w:lang w:val="en-US" w:eastAsia="en-US"/>
          </w:rPr>
          <w:tab/>
        </w:r>
        <w:r w:rsidR="00FD2F66" w:rsidRPr="00445514">
          <w:rPr>
            <w:rStyle w:val="Hyperlink"/>
            <w:rFonts w:ascii="Times New Roman" w:hAnsi="Times New Roman"/>
            <w:noProof/>
          </w:rPr>
          <w:t>Grafički adapteri i monitori</w:t>
        </w:r>
        <w:r w:rsidR="00FD2F66">
          <w:rPr>
            <w:noProof/>
            <w:webHidden/>
          </w:rPr>
          <w:tab/>
        </w:r>
        <w:r>
          <w:rPr>
            <w:noProof/>
            <w:webHidden/>
          </w:rPr>
          <w:fldChar w:fldCharType="begin"/>
        </w:r>
        <w:r w:rsidR="00FD2F66">
          <w:rPr>
            <w:noProof/>
            <w:webHidden/>
          </w:rPr>
          <w:instrText xml:space="preserve"> PAGEREF _Toc261369698 \h </w:instrText>
        </w:r>
        <w:r>
          <w:rPr>
            <w:noProof/>
            <w:webHidden/>
          </w:rPr>
        </w:r>
        <w:r>
          <w:rPr>
            <w:noProof/>
            <w:webHidden/>
          </w:rPr>
          <w:fldChar w:fldCharType="separate"/>
        </w:r>
        <w:r w:rsidR="004620FE">
          <w:rPr>
            <w:noProof/>
            <w:webHidden/>
          </w:rPr>
          <w:t>14</w:t>
        </w:r>
        <w:r>
          <w:rPr>
            <w:noProof/>
            <w:webHidden/>
          </w:rPr>
          <w:fldChar w:fldCharType="end"/>
        </w:r>
      </w:hyperlink>
    </w:p>
    <w:p w:rsidR="00FD2F66" w:rsidRDefault="00A25855">
      <w:pPr>
        <w:pStyle w:val="TOC1"/>
        <w:tabs>
          <w:tab w:val="left" w:pos="480"/>
          <w:tab w:val="right" w:leader="dot" w:pos="7417"/>
        </w:tabs>
        <w:rPr>
          <w:b w:val="0"/>
          <w:bCs w:val="0"/>
          <w:i w:val="0"/>
          <w:iCs w:val="0"/>
          <w:noProof/>
          <w:sz w:val="22"/>
          <w:szCs w:val="22"/>
          <w:lang w:val="en-US" w:eastAsia="en-US"/>
        </w:rPr>
      </w:pPr>
      <w:hyperlink w:anchor="_Toc261369699" w:history="1">
        <w:r w:rsidR="00FD2F66" w:rsidRPr="00445514">
          <w:rPr>
            <w:rStyle w:val="Hyperlink"/>
            <w:noProof/>
          </w:rPr>
          <w:t>4</w:t>
        </w:r>
        <w:r w:rsidR="00FD2F66">
          <w:rPr>
            <w:b w:val="0"/>
            <w:bCs w:val="0"/>
            <w:i w:val="0"/>
            <w:iCs w:val="0"/>
            <w:noProof/>
            <w:sz w:val="22"/>
            <w:szCs w:val="22"/>
            <w:lang w:val="en-US" w:eastAsia="en-US"/>
          </w:rPr>
          <w:tab/>
        </w:r>
        <w:r w:rsidR="00FD2F66" w:rsidRPr="00445514">
          <w:rPr>
            <w:rStyle w:val="Hyperlink"/>
            <w:noProof/>
          </w:rPr>
          <w:t>Rok podataka u ra</w:t>
        </w:r>
        <w:r w:rsidR="00FD2F66" w:rsidRPr="00445514">
          <w:rPr>
            <w:rStyle w:val="Hyperlink"/>
            <w:noProof/>
            <w:lang w:val="sr-Latn-BA"/>
          </w:rPr>
          <w:t>č</w:t>
        </w:r>
        <w:r w:rsidR="00FD2F66" w:rsidRPr="00445514">
          <w:rPr>
            <w:rStyle w:val="Hyperlink"/>
            <w:noProof/>
          </w:rPr>
          <w:t>unaru</w:t>
        </w:r>
        <w:r w:rsidR="00FD2F66">
          <w:rPr>
            <w:noProof/>
            <w:webHidden/>
          </w:rPr>
          <w:tab/>
        </w:r>
        <w:r>
          <w:rPr>
            <w:noProof/>
            <w:webHidden/>
          </w:rPr>
          <w:fldChar w:fldCharType="begin"/>
        </w:r>
        <w:r w:rsidR="00FD2F66">
          <w:rPr>
            <w:noProof/>
            <w:webHidden/>
          </w:rPr>
          <w:instrText xml:space="preserve"> PAGEREF _Toc261369699 \h </w:instrText>
        </w:r>
        <w:r>
          <w:rPr>
            <w:noProof/>
            <w:webHidden/>
          </w:rPr>
        </w:r>
        <w:r>
          <w:rPr>
            <w:noProof/>
            <w:webHidden/>
          </w:rPr>
          <w:fldChar w:fldCharType="separate"/>
        </w:r>
        <w:r w:rsidR="004620FE">
          <w:rPr>
            <w:noProof/>
            <w:webHidden/>
          </w:rPr>
          <w:t>16</w:t>
        </w:r>
        <w:r>
          <w:rPr>
            <w:noProof/>
            <w:webHidden/>
          </w:rPr>
          <w:fldChar w:fldCharType="end"/>
        </w:r>
      </w:hyperlink>
    </w:p>
    <w:p w:rsidR="00FD2F66" w:rsidRDefault="00A25855">
      <w:pPr>
        <w:pStyle w:val="TOC2"/>
        <w:tabs>
          <w:tab w:val="left" w:pos="960"/>
          <w:tab w:val="right" w:leader="dot" w:pos="7417"/>
        </w:tabs>
        <w:rPr>
          <w:b w:val="0"/>
          <w:bCs w:val="0"/>
          <w:noProof/>
          <w:lang w:val="en-US" w:eastAsia="en-US"/>
        </w:rPr>
      </w:pPr>
      <w:hyperlink w:anchor="_Toc261369700" w:history="1">
        <w:r w:rsidR="00FD2F66" w:rsidRPr="00445514">
          <w:rPr>
            <w:rStyle w:val="Hyperlink"/>
            <w:noProof/>
            <w:lang w:val="sr-Cyrl-BA"/>
          </w:rPr>
          <w:t>4.1</w:t>
        </w:r>
        <w:r w:rsidR="00FD2F66">
          <w:rPr>
            <w:b w:val="0"/>
            <w:bCs w:val="0"/>
            <w:noProof/>
            <w:lang w:val="en-US" w:eastAsia="en-US"/>
          </w:rPr>
          <w:tab/>
        </w:r>
        <w:r w:rsidR="00FD2F66" w:rsidRPr="00445514">
          <w:rPr>
            <w:rStyle w:val="Hyperlink"/>
            <w:noProof/>
          </w:rPr>
          <w:t>Hard disk</w:t>
        </w:r>
        <w:r w:rsidR="00FD2F66">
          <w:rPr>
            <w:noProof/>
            <w:webHidden/>
          </w:rPr>
          <w:tab/>
        </w:r>
        <w:r>
          <w:rPr>
            <w:noProof/>
            <w:webHidden/>
          </w:rPr>
          <w:fldChar w:fldCharType="begin"/>
        </w:r>
        <w:r w:rsidR="00FD2F66">
          <w:rPr>
            <w:noProof/>
            <w:webHidden/>
          </w:rPr>
          <w:instrText xml:space="preserve"> PAGEREF _Toc261369700 \h </w:instrText>
        </w:r>
        <w:r>
          <w:rPr>
            <w:noProof/>
            <w:webHidden/>
          </w:rPr>
        </w:r>
        <w:r>
          <w:rPr>
            <w:noProof/>
            <w:webHidden/>
          </w:rPr>
          <w:fldChar w:fldCharType="separate"/>
        </w:r>
        <w:r w:rsidR="004620FE">
          <w:rPr>
            <w:noProof/>
            <w:webHidden/>
          </w:rPr>
          <w:t>17</w:t>
        </w:r>
        <w:r>
          <w:rPr>
            <w:noProof/>
            <w:webHidden/>
          </w:rPr>
          <w:fldChar w:fldCharType="end"/>
        </w:r>
      </w:hyperlink>
    </w:p>
    <w:p w:rsidR="00FD2F66" w:rsidRDefault="00A25855">
      <w:pPr>
        <w:pStyle w:val="TOC2"/>
        <w:tabs>
          <w:tab w:val="left" w:pos="960"/>
          <w:tab w:val="right" w:leader="dot" w:pos="7417"/>
        </w:tabs>
        <w:rPr>
          <w:b w:val="0"/>
          <w:bCs w:val="0"/>
          <w:noProof/>
          <w:lang w:val="en-US" w:eastAsia="en-US"/>
        </w:rPr>
      </w:pPr>
      <w:hyperlink w:anchor="_Toc261369701" w:history="1">
        <w:r w:rsidR="00FD2F66" w:rsidRPr="00445514">
          <w:rPr>
            <w:rStyle w:val="Hyperlink"/>
            <w:noProof/>
            <w:lang w:val="sr-Cyrl-BA"/>
          </w:rPr>
          <w:t>4.2</w:t>
        </w:r>
        <w:r w:rsidR="00FD2F66">
          <w:rPr>
            <w:b w:val="0"/>
            <w:bCs w:val="0"/>
            <w:noProof/>
            <w:lang w:val="en-US" w:eastAsia="en-US"/>
          </w:rPr>
          <w:tab/>
        </w:r>
        <w:r w:rsidR="00FD2F66" w:rsidRPr="00445514">
          <w:rPr>
            <w:rStyle w:val="Hyperlink"/>
            <w:noProof/>
          </w:rPr>
          <w:t>CD-ROM, CD-R i CD-RW</w:t>
        </w:r>
        <w:r w:rsidR="00FD2F66">
          <w:rPr>
            <w:noProof/>
            <w:webHidden/>
          </w:rPr>
          <w:tab/>
        </w:r>
        <w:r>
          <w:rPr>
            <w:noProof/>
            <w:webHidden/>
          </w:rPr>
          <w:fldChar w:fldCharType="begin"/>
        </w:r>
        <w:r w:rsidR="00FD2F66">
          <w:rPr>
            <w:noProof/>
            <w:webHidden/>
          </w:rPr>
          <w:instrText xml:space="preserve"> PAGEREF _Toc261369701 \h </w:instrText>
        </w:r>
        <w:r>
          <w:rPr>
            <w:noProof/>
            <w:webHidden/>
          </w:rPr>
        </w:r>
        <w:r>
          <w:rPr>
            <w:noProof/>
            <w:webHidden/>
          </w:rPr>
          <w:fldChar w:fldCharType="separate"/>
        </w:r>
        <w:r w:rsidR="004620FE">
          <w:rPr>
            <w:noProof/>
            <w:webHidden/>
          </w:rPr>
          <w:t>18</w:t>
        </w:r>
        <w:r>
          <w:rPr>
            <w:noProof/>
            <w:webHidden/>
          </w:rPr>
          <w:fldChar w:fldCharType="end"/>
        </w:r>
      </w:hyperlink>
    </w:p>
    <w:p w:rsidR="00FD2F66" w:rsidRDefault="00A25855">
      <w:pPr>
        <w:pStyle w:val="TOC1"/>
        <w:tabs>
          <w:tab w:val="right" w:leader="dot" w:pos="7417"/>
        </w:tabs>
        <w:rPr>
          <w:b w:val="0"/>
          <w:bCs w:val="0"/>
          <w:i w:val="0"/>
          <w:iCs w:val="0"/>
          <w:noProof/>
          <w:sz w:val="22"/>
          <w:szCs w:val="22"/>
          <w:lang w:val="en-US" w:eastAsia="en-US"/>
        </w:rPr>
      </w:pPr>
      <w:hyperlink w:anchor="_Toc261369702" w:history="1">
        <w:r w:rsidR="00FD2F66" w:rsidRPr="00445514">
          <w:rPr>
            <w:rStyle w:val="Hyperlink"/>
            <w:noProof/>
          </w:rPr>
          <w:t>LITERATURA</w:t>
        </w:r>
        <w:r w:rsidR="00FD2F66">
          <w:rPr>
            <w:noProof/>
            <w:webHidden/>
          </w:rPr>
          <w:tab/>
        </w:r>
        <w:r>
          <w:rPr>
            <w:noProof/>
            <w:webHidden/>
          </w:rPr>
          <w:fldChar w:fldCharType="begin"/>
        </w:r>
        <w:r w:rsidR="00FD2F66">
          <w:rPr>
            <w:noProof/>
            <w:webHidden/>
          </w:rPr>
          <w:instrText xml:space="preserve"> PAGEREF _Toc261369702 \h </w:instrText>
        </w:r>
        <w:r>
          <w:rPr>
            <w:noProof/>
            <w:webHidden/>
          </w:rPr>
        </w:r>
        <w:r>
          <w:rPr>
            <w:noProof/>
            <w:webHidden/>
          </w:rPr>
          <w:fldChar w:fldCharType="separate"/>
        </w:r>
        <w:r w:rsidR="004620FE">
          <w:rPr>
            <w:noProof/>
            <w:webHidden/>
          </w:rPr>
          <w:t>19</w:t>
        </w:r>
        <w:r>
          <w:rPr>
            <w:noProof/>
            <w:webHidden/>
          </w:rPr>
          <w:fldChar w:fldCharType="end"/>
        </w:r>
      </w:hyperlink>
    </w:p>
    <w:p w:rsidR="00EB6B08" w:rsidRPr="00995589" w:rsidRDefault="00A25855" w:rsidP="00295505">
      <w:pPr>
        <w:jc w:val="both"/>
      </w:pPr>
      <w:r w:rsidRPr="00995589">
        <w:fldChar w:fldCharType="end"/>
      </w: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EB6B08" w:rsidRPr="00995589" w:rsidRDefault="00EB6B08" w:rsidP="00295505">
      <w:pPr>
        <w:jc w:val="both"/>
      </w:pPr>
    </w:p>
    <w:p w:rsidR="00995589" w:rsidRPr="00995589" w:rsidRDefault="00995589" w:rsidP="00295505">
      <w:pPr>
        <w:jc w:val="both"/>
      </w:pPr>
    </w:p>
    <w:p w:rsidR="00995589" w:rsidRPr="00995589" w:rsidRDefault="00995589" w:rsidP="00295505">
      <w:pPr>
        <w:jc w:val="both"/>
      </w:pPr>
    </w:p>
    <w:p w:rsidR="00995589" w:rsidRPr="00995589" w:rsidRDefault="00995589" w:rsidP="00295505">
      <w:pPr>
        <w:jc w:val="both"/>
      </w:pPr>
    </w:p>
    <w:p w:rsidR="00995589" w:rsidRPr="00995589" w:rsidRDefault="00995589" w:rsidP="00295505">
      <w:pPr>
        <w:jc w:val="both"/>
      </w:pPr>
    </w:p>
    <w:p w:rsidR="00995589" w:rsidRPr="00995589" w:rsidRDefault="00995589" w:rsidP="00295505">
      <w:pPr>
        <w:jc w:val="both"/>
      </w:pPr>
    </w:p>
    <w:p w:rsidR="00995589" w:rsidRPr="00995589" w:rsidRDefault="00995589" w:rsidP="00295505">
      <w:pPr>
        <w:jc w:val="both"/>
      </w:pPr>
    </w:p>
    <w:p w:rsidR="00995589" w:rsidRPr="00995589" w:rsidRDefault="00995589" w:rsidP="00295505">
      <w:pPr>
        <w:jc w:val="both"/>
      </w:pPr>
    </w:p>
    <w:p w:rsidR="00995589" w:rsidRPr="00995589" w:rsidRDefault="00995589" w:rsidP="00295505">
      <w:pPr>
        <w:jc w:val="both"/>
      </w:pPr>
    </w:p>
    <w:p w:rsidR="00995589" w:rsidRDefault="00995589" w:rsidP="00295505">
      <w:pPr>
        <w:jc w:val="both"/>
        <w:rPr>
          <w:lang w:val="sr-Cyrl-BA"/>
        </w:rPr>
      </w:pPr>
    </w:p>
    <w:p w:rsidR="006B4FE8" w:rsidRDefault="006B4FE8" w:rsidP="00295505">
      <w:pPr>
        <w:jc w:val="both"/>
        <w:rPr>
          <w:lang w:val="sr-Cyrl-BA"/>
        </w:rPr>
      </w:pPr>
    </w:p>
    <w:p w:rsidR="006B4FE8" w:rsidRPr="006B4FE8" w:rsidRDefault="006B4FE8" w:rsidP="00295505">
      <w:pPr>
        <w:jc w:val="both"/>
        <w:rPr>
          <w:lang w:val="sr-Cyrl-BA"/>
        </w:rPr>
      </w:pPr>
    </w:p>
    <w:p w:rsidR="00995589" w:rsidRPr="00995589" w:rsidRDefault="00995589" w:rsidP="00295505">
      <w:pPr>
        <w:jc w:val="both"/>
      </w:pPr>
    </w:p>
    <w:p w:rsidR="00995589" w:rsidRPr="00995589" w:rsidRDefault="00995589" w:rsidP="00295505">
      <w:pPr>
        <w:jc w:val="both"/>
      </w:pPr>
    </w:p>
    <w:p w:rsidR="009570CE" w:rsidRPr="00995589" w:rsidRDefault="00995589" w:rsidP="00295505">
      <w:pPr>
        <w:pStyle w:val="Heading1"/>
        <w:jc w:val="both"/>
      </w:pPr>
      <w:bookmarkStart w:id="3" w:name="_Toc261369693"/>
      <w:r w:rsidRPr="00995589">
        <w:t>Računarski h</w:t>
      </w:r>
      <w:r w:rsidR="009570CE" w:rsidRPr="00995589">
        <w:t>ardver</w:t>
      </w:r>
      <w:bookmarkEnd w:id="3"/>
      <w:r w:rsidR="009570CE" w:rsidRPr="00995589">
        <w:t xml:space="preserve"> </w:t>
      </w:r>
      <w:bookmarkEnd w:id="0"/>
      <w:bookmarkEnd w:id="1"/>
      <w:bookmarkEnd w:id="2"/>
    </w:p>
    <w:p w:rsidR="00FA1E37" w:rsidRPr="00995589" w:rsidRDefault="00FA1E37" w:rsidP="00295505">
      <w:pPr>
        <w:jc w:val="both"/>
      </w:pPr>
    </w:p>
    <w:p w:rsidR="009570CE" w:rsidRPr="00995589" w:rsidRDefault="00FA1E37" w:rsidP="00295505">
      <w:pPr>
        <w:jc w:val="both"/>
      </w:pPr>
      <w:r w:rsidRPr="00995589">
        <w:t>R</w:t>
      </w:r>
      <w:r w:rsidR="009570CE" w:rsidRPr="00995589">
        <w:t>a</w:t>
      </w:r>
      <w:r w:rsidR="00995874" w:rsidRPr="00995589">
        <w:t>č</w:t>
      </w:r>
      <w:r w:rsidR="009570CE" w:rsidRPr="00995589">
        <w:t>unarski sistemi su ma</w:t>
      </w:r>
      <w:r w:rsidR="00AF4807" w:rsidRPr="00995589">
        <w:t>š</w:t>
      </w:r>
      <w:r w:rsidR="009570CE" w:rsidRPr="00995589">
        <w:t>ine koje slu</w:t>
      </w:r>
      <w:r w:rsidR="00AF4807" w:rsidRPr="00995589">
        <w:t>ž</w:t>
      </w:r>
      <w:r w:rsidR="009570CE" w:rsidRPr="00995589">
        <w:t>e za obradu podatka. Oni na osnovu skupa ulaznih podataka, koje zadaje korisnik ra</w:t>
      </w:r>
      <w:r w:rsidR="00995874" w:rsidRPr="00995589">
        <w:t>č</w:t>
      </w:r>
      <w:r w:rsidR="009570CE" w:rsidRPr="00995589">
        <w:t>unarskog sistema, generi</w:t>
      </w:r>
      <w:r w:rsidR="00AF4807" w:rsidRPr="00995589">
        <w:t>š</w:t>
      </w:r>
      <w:r w:rsidR="009570CE" w:rsidRPr="00995589">
        <w:t>u skup izlaznih podataka, koji predstav</w:t>
      </w:r>
      <w:r w:rsidR="00E062B2" w:rsidRPr="00995589">
        <w:t>lj</w:t>
      </w:r>
      <w:r w:rsidR="009570CE" w:rsidRPr="00995589">
        <w:t>a rezultat obrade. Ulazni podaci predstav</w:t>
      </w:r>
      <w:r w:rsidR="00E062B2" w:rsidRPr="00995589">
        <w:t>lj</w:t>
      </w:r>
      <w:r w:rsidR="009570CE" w:rsidRPr="00995589">
        <w:t>aju veli</w:t>
      </w:r>
      <w:r w:rsidR="00995874" w:rsidRPr="00995589">
        <w:t>č</w:t>
      </w:r>
      <w:r w:rsidR="009570CE" w:rsidRPr="00995589">
        <w:t>ine na osnovu kojih se obav</w:t>
      </w:r>
      <w:r w:rsidR="00E062B2" w:rsidRPr="00995589">
        <w:t>lj</w:t>
      </w:r>
      <w:r w:rsidR="009570CE" w:rsidRPr="00995589">
        <w:t>a re</w:t>
      </w:r>
      <w:r w:rsidR="00AF4807" w:rsidRPr="00995589">
        <w:t>š</w:t>
      </w:r>
      <w:r w:rsidR="009570CE" w:rsidRPr="00995589">
        <w:t>ava</w:t>
      </w:r>
      <w:r w:rsidRPr="00995589">
        <w:t>nj</w:t>
      </w:r>
      <w:r w:rsidR="009570CE" w:rsidRPr="00995589">
        <w:t>e nekog problema.</w:t>
      </w:r>
    </w:p>
    <w:p w:rsidR="009570CE" w:rsidRPr="00995589" w:rsidRDefault="009570CE" w:rsidP="00295505">
      <w:pPr>
        <w:jc w:val="both"/>
      </w:pPr>
      <w:r w:rsidRPr="00995589">
        <w:t>Svaki ra</w:t>
      </w:r>
      <w:r w:rsidR="00995874" w:rsidRPr="00995589">
        <w:t>č</w:t>
      </w:r>
      <w:r w:rsidRPr="00995589">
        <w:t xml:space="preserve">unarski sistem se satoji od dva podsistema: </w:t>
      </w:r>
    </w:p>
    <w:p w:rsidR="009570CE" w:rsidRPr="00995589" w:rsidRDefault="009570CE" w:rsidP="00295505">
      <w:pPr>
        <w:numPr>
          <w:ilvl w:val="0"/>
          <w:numId w:val="1"/>
        </w:numPr>
        <w:jc w:val="both"/>
      </w:pPr>
      <w:r w:rsidRPr="00995589">
        <w:t>hardverskog podsistema i</w:t>
      </w:r>
    </w:p>
    <w:p w:rsidR="009570CE" w:rsidRPr="00995589" w:rsidRDefault="009570CE" w:rsidP="00295505">
      <w:pPr>
        <w:numPr>
          <w:ilvl w:val="0"/>
          <w:numId w:val="1"/>
        </w:numPr>
        <w:jc w:val="both"/>
      </w:pPr>
      <w:r w:rsidRPr="00995589">
        <w:t>softverskog podsistema.</w:t>
      </w:r>
    </w:p>
    <w:p w:rsidR="009570CE" w:rsidRPr="00995589" w:rsidRDefault="009570CE" w:rsidP="00295505">
      <w:pPr>
        <w:jc w:val="both"/>
      </w:pPr>
      <w:r w:rsidRPr="00995589">
        <w:t xml:space="preserve">Hardverski podsistem </w:t>
      </w:r>
      <w:r w:rsidR="00995874" w:rsidRPr="00995589">
        <w:t>č</w:t>
      </w:r>
      <w:r w:rsidRPr="00995589">
        <w:t>ini skup svih mehani</w:t>
      </w:r>
      <w:r w:rsidR="00995874" w:rsidRPr="00995589">
        <w:t>č</w:t>
      </w:r>
      <w:r w:rsidRPr="00995589">
        <w:t>kih delova ra</w:t>
      </w:r>
      <w:r w:rsidR="00995874" w:rsidRPr="00995589">
        <w:t>č</w:t>
      </w:r>
      <w:r w:rsidRPr="00995589">
        <w:t>unara.</w:t>
      </w:r>
    </w:p>
    <w:p w:rsidR="009570CE" w:rsidRPr="00995589" w:rsidRDefault="009570CE" w:rsidP="00295505">
      <w:pPr>
        <w:jc w:val="both"/>
      </w:pPr>
      <w:r w:rsidRPr="00995589">
        <w:t xml:space="preserve">Softverski podsistem </w:t>
      </w:r>
      <w:r w:rsidR="00995874" w:rsidRPr="00995589">
        <w:t>č</w:t>
      </w:r>
      <w:r w:rsidRPr="00995589">
        <w:t>ine svi ra</w:t>
      </w:r>
      <w:r w:rsidR="00995874" w:rsidRPr="00995589">
        <w:t>č</w:t>
      </w:r>
      <w:r w:rsidRPr="00995589">
        <w:t>unarski programi</w:t>
      </w:r>
      <w:r w:rsidR="00A25855" w:rsidRPr="00995589">
        <w:fldChar w:fldCharType="begin"/>
      </w:r>
      <w:r w:rsidRPr="00995589">
        <w:instrText xml:space="preserve"> XE "ra~unarski programi" </w:instrText>
      </w:r>
      <w:r w:rsidR="00A25855" w:rsidRPr="00995589">
        <w:fldChar w:fldCharType="end"/>
      </w:r>
      <w:r w:rsidRPr="00995589">
        <w:t xml:space="preserve"> koji su neophodni za rad ra</w:t>
      </w:r>
      <w:r w:rsidR="00995874" w:rsidRPr="00995589">
        <w:t>č</w:t>
      </w:r>
      <w:r w:rsidRPr="00995589">
        <w:t>unara.</w:t>
      </w:r>
    </w:p>
    <w:p w:rsidR="009570CE" w:rsidRPr="00995589" w:rsidRDefault="009570CE" w:rsidP="00295505">
      <w:pPr>
        <w:jc w:val="both"/>
      </w:pPr>
      <w:r w:rsidRPr="00995589">
        <w:t>Arhitektura</w:t>
      </w:r>
      <w:r w:rsidR="00A25855" w:rsidRPr="00995589">
        <w:fldChar w:fldCharType="begin"/>
      </w:r>
      <w:r w:rsidRPr="00995589">
        <w:instrText xml:space="preserve"> XE "Arhitektura" </w:instrText>
      </w:r>
      <w:r w:rsidR="00A25855" w:rsidRPr="00995589">
        <w:fldChar w:fldCharType="end"/>
      </w:r>
      <w:r w:rsidRPr="00995589">
        <w:t xml:space="preserve"> ra</w:t>
      </w:r>
      <w:r w:rsidR="00995874" w:rsidRPr="00995589">
        <w:t>č</w:t>
      </w:r>
      <w:r w:rsidRPr="00995589">
        <w:t>unarskog sistema predstav</w:t>
      </w:r>
      <w:r w:rsidR="00E062B2" w:rsidRPr="00995589">
        <w:t>lj</w:t>
      </w:r>
      <w:r w:rsidRPr="00995589">
        <w:t>a strukturu i na</w:t>
      </w:r>
      <w:r w:rsidR="00995874" w:rsidRPr="00995589">
        <w:t>č</w:t>
      </w:r>
      <w:r w:rsidRPr="00995589">
        <w:t>in funkcionisa</w:t>
      </w:r>
      <w:r w:rsidR="00FA1E37" w:rsidRPr="00995589">
        <w:t>nj</w:t>
      </w:r>
      <w:r w:rsidRPr="00995589">
        <w:t>a hardverskog podsistema do nivoa koji je poteban programeru za pisa</w:t>
      </w:r>
      <w:r w:rsidR="00FA1E37" w:rsidRPr="00995589">
        <w:t>nj</w:t>
      </w:r>
      <w:r w:rsidRPr="00995589">
        <w:t>e programa na simboli</w:t>
      </w:r>
      <w:r w:rsidR="00995874" w:rsidRPr="00995589">
        <w:t>č</w:t>
      </w:r>
      <w:r w:rsidRPr="00995589">
        <w:t>kom programskom jeziku (asembleru).</w:t>
      </w:r>
    </w:p>
    <w:p w:rsidR="009570CE" w:rsidRPr="00995589" w:rsidRDefault="009570CE" w:rsidP="00295505">
      <w:pPr>
        <w:jc w:val="both"/>
      </w:pPr>
      <w:r w:rsidRPr="00995589">
        <w:t>Hardverski deo ra</w:t>
      </w:r>
      <w:r w:rsidR="00995874" w:rsidRPr="00995589">
        <w:t>č</w:t>
      </w:r>
      <w:r w:rsidRPr="00995589">
        <w:t xml:space="preserve">unarskog sistema za AOP </w:t>
      </w:r>
      <w:r w:rsidR="00995874" w:rsidRPr="00995589">
        <w:t>č</w:t>
      </w:r>
      <w:r w:rsidRPr="00995589">
        <w:t>ine:</w:t>
      </w:r>
    </w:p>
    <w:p w:rsidR="009570CE" w:rsidRPr="00995589" w:rsidRDefault="009570CE" w:rsidP="00295505">
      <w:pPr>
        <w:pStyle w:val="BodyTextIndent"/>
        <w:numPr>
          <w:ilvl w:val="0"/>
          <w:numId w:val="1"/>
        </w:numPr>
        <w:jc w:val="both"/>
      </w:pPr>
      <w:r w:rsidRPr="00995589">
        <w:t>ulazno izlazni ure</w:t>
      </w:r>
      <w:r w:rsidR="00AF4807" w:rsidRPr="00995589">
        <w:t>đ</w:t>
      </w:r>
      <w:r w:rsidRPr="00995589">
        <w:t>aji,</w:t>
      </w:r>
    </w:p>
    <w:p w:rsidR="009570CE" w:rsidRPr="00995589" w:rsidRDefault="009570CE" w:rsidP="00295505">
      <w:pPr>
        <w:pStyle w:val="BodyTextIndent"/>
        <w:numPr>
          <w:ilvl w:val="0"/>
          <w:numId w:val="1"/>
        </w:numPr>
        <w:jc w:val="both"/>
      </w:pPr>
      <w:r w:rsidRPr="00995589">
        <w:t>operativna memorija,</w:t>
      </w:r>
      <w:r w:rsidR="00A25855" w:rsidRPr="00995589">
        <w:fldChar w:fldCharType="begin"/>
      </w:r>
      <w:r w:rsidRPr="00995589">
        <w:instrText xml:space="preserve"> XE "memorija" </w:instrText>
      </w:r>
      <w:r w:rsidR="00A25855" w:rsidRPr="00995589">
        <w:fldChar w:fldCharType="end"/>
      </w:r>
    </w:p>
    <w:p w:rsidR="009570CE" w:rsidRPr="00995589" w:rsidRDefault="009570CE" w:rsidP="00295505">
      <w:pPr>
        <w:pStyle w:val="BodyTextIndent"/>
        <w:numPr>
          <w:ilvl w:val="0"/>
          <w:numId w:val="1"/>
        </w:numPr>
        <w:jc w:val="both"/>
      </w:pPr>
      <w:r w:rsidRPr="00995589">
        <w:t>centralni procesor i</w:t>
      </w:r>
      <w:r w:rsidR="00A25855" w:rsidRPr="00995589">
        <w:fldChar w:fldCharType="begin"/>
      </w:r>
      <w:r w:rsidRPr="00995589">
        <w:instrText xml:space="preserve"> XE "procesor" </w:instrText>
      </w:r>
      <w:r w:rsidR="00A25855" w:rsidRPr="00995589">
        <w:fldChar w:fldCharType="end"/>
      </w:r>
    </w:p>
    <w:p w:rsidR="009570CE" w:rsidRPr="00995589" w:rsidRDefault="009570CE" w:rsidP="00295505">
      <w:pPr>
        <w:pStyle w:val="BodyTextIndent"/>
        <w:numPr>
          <w:ilvl w:val="0"/>
          <w:numId w:val="1"/>
        </w:numPr>
        <w:jc w:val="both"/>
      </w:pPr>
      <w:r w:rsidRPr="00995589">
        <w:t>sekundarne memorije.</w:t>
      </w:r>
    </w:p>
    <w:p w:rsidR="009570CE" w:rsidRPr="00995589" w:rsidRDefault="009570CE" w:rsidP="00295505">
      <w:pPr>
        <w:pStyle w:val="BodyTextIndent"/>
        <w:jc w:val="both"/>
      </w:pPr>
      <w:r w:rsidRPr="00995589">
        <w:t>Ulazni podaci se pomo</w:t>
      </w:r>
      <w:r w:rsidR="00AF4807" w:rsidRPr="00995589">
        <w:t>ć</w:t>
      </w:r>
      <w:r w:rsidRPr="00995589">
        <w:t>u ulaznih ure</w:t>
      </w:r>
      <w:r w:rsidR="00AF4807" w:rsidRPr="00995589">
        <w:t>đ</w:t>
      </w:r>
      <w:r w:rsidRPr="00995589">
        <w:t>aja unose u ra</w:t>
      </w:r>
      <w:r w:rsidR="00995874" w:rsidRPr="00995589">
        <w:t>č</w:t>
      </w:r>
      <w:r w:rsidRPr="00995589">
        <w:t>unarski sistem i skladi</w:t>
      </w:r>
      <w:r w:rsidR="00AF4807" w:rsidRPr="00995589">
        <w:t>š</w:t>
      </w:r>
      <w:r w:rsidRPr="00995589">
        <w:t>te u operativnu memoriju. U operativnoj memoriji se nalaze i programi koji defini</w:t>
      </w:r>
      <w:r w:rsidR="00AF4807" w:rsidRPr="00995589">
        <w:t>š</w:t>
      </w:r>
      <w:r w:rsidRPr="00995589">
        <w:t>u rad ra</w:t>
      </w:r>
      <w:r w:rsidR="00995874" w:rsidRPr="00995589">
        <w:t>č</w:t>
      </w:r>
      <w:r w:rsidRPr="00995589">
        <w:t>unara. Programi su uskladi</w:t>
      </w:r>
      <w:r w:rsidR="00AF4807" w:rsidRPr="00995589">
        <w:t>š</w:t>
      </w:r>
      <w:r w:rsidRPr="00995589">
        <w:t>teni u vidu pojedina</w:t>
      </w:r>
      <w:r w:rsidR="00995874" w:rsidRPr="00995589">
        <w:t>č</w:t>
      </w:r>
      <w:r w:rsidRPr="00995589">
        <w:t>nih instrukcija, koje se sekvencijalno (jedna po jedna) u</w:t>
      </w:r>
      <w:r w:rsidR="00995874" w:rsidRPr="00995589">
        <w:t>č</w:t>
      </w:r>
      <w:r w:rsidRPr="00995589">
        <w:t>itavaju u centralni procesor</w:t>
      </w:r>
      <w:r w:rsidR="00A25855" w:rsidRPr="00995589">
        <w:fldChar w:fldCharType="begin"/>
      </w:r>
      <w:r w:rsidRPr="00995589">
        <w:instrText xml:space="preserve"> XE "procesor" </w:instrText>
      </w:r>
      <w:r w:rsidR="00A25855" w:rsidRPr="00995589">
        <w:fldChar w:fldCharType="end"/>
      </w:r>
      <w:r w:rsidRPr="00995589">
        <w:t xml:space="preserve"> gde se izvr</w:t>
      </w:r>
      <w:r w:rsidR="00AF4807" w:rsidRPr="00995589">
        <w:t>š</w:t>
      </w:r>
      <w:r w:rsidRPr="00995589">
        <w:t>avaju. Te instrukcije govore procesoru koje operacije treba da izvr</w:t>
      </w:r>
      <w:r w:rsidR="00AF4807" w:rsidRPr="00995589">
        <w:t>š</w:t>
      </w:r>
      <w:r w:rsidRPr="00995589">
        <w:t>i i nad kojim podacima (koji se tako</w:t>
      </w:r>
      <w:r w:rsidR="00AF4807" w:rsidRPr="00995589">
        <w:t>đ</w:t>
      </w:r>
      <w:r w:rsidRPr="00995589">
        <w:t>e nalaze u operativnoj memoriji). Nakon obav</w:t>
      </w:r>
      <w:r w:rsidR="00E062B2" w:rsidRPr="00995589">
        <w:t>lj</w:t>
      </w:r>
      <w:r w:rsidRPr="00995589">
        <w:t>ene operacije, procesor sme</w:t>
      </w:r>
      <w:r w:rsidR="00AF4807" w:rsidRPr="00995589">
        <w:t>š</w:t>
      </w:r>
      <w:r w:rsidRPr="00995589">
        <w:t>ta rezultate obrade nazad u operativnu memoriju. Kako postoji intenzivna komunikacija izme</w:t>
      </w:r>
      <w:r w:rsidR="00AF4807" w:rsidRPr="00995589">
        <w:t>đ</w:t>
      </w:r>
      <w:r w:rsidRPr="00995589">
        <w:t>u memorije i procesora, to operativna memorija</w:t>
      </w:r>
      <w:r w:rsidR="00A25855" w:rsidRPr="00995589">
        <w:fldChar w:fldCharType="begin"/>
      </w:r>
      <w:r w:rsidRPr="00995589">
        <w:instrText xml:space="preserve"> XE "memorija" </w:instrText>
      </w:r>
      <w:r w:rsidR="00A25855" w:rsidRPr="00995589">
        <w:fldChar w:fldCharType="end"/>
      </w:r>
      <w:r w:rsidRPr="00995589">
        <w:t xml:space="preserve"> treba da se realizuje tako da ima </w:t>
      </w:r>
      <w:r w:rsidR="00AF4807" w:rsidRPr="00995589">
        <w:t>š</w:t>
      </w:r>
      <w:r w:rsidRPr="00995589">
        <w:t>to ve</w:t>
      </w:r>
      <w:r w:rsidR="00AF4807" w:rsidRPr="00995589">
        <w:t>ć</w:t>
      </w:r>
      <w:r w:rsidRPr="00995589">
        <w:t>u brzinu pristupa.</w:t>
      </w:r>
    </w:p>
    <w:p w:rsidR="009570CE" w:rsidRPr="00995589" w:rsidRDefault="009570CE" w:rsidP="00295505">
      <w:pPr>
        <w:pStyle w:val="BodyTextIndent"/>
        <w:jc w:val="both"/>
      </w:pPr>
      <w:r w:rsidRPr="00995589">
        <w:t>Kako je operativna memorija</w:t>
      </w:r>
      <w:r w:rsidR="00A25855" w:rsidRPr="00995589">
        <w:fldChar w:fldCharType="begin"/>
      </w:r>
      <w:r w:rsidRPr="00995589">
        <w:instrText xml:space="preserve"> XE "memorija" </w:instrText>
      </w:r>
      <w:r w:rsidR="00A25855" w:rsidRPr="00995589">
        <w:fldChar w:fldCharType="end"/>
      </w:r>
      <w:r w:rsidRPr="00995589">
        <w:t xml:space="preserve"> brza, skupa i ograni</w:t>
      </w:r>
      <w:r w:rsidR="00995874" w:rsidRPr="00995589">
        <w:t>č</w:t>
      </w:r>
      <w:r w:rsidRPr="00995589">
        <w:t>enog kapaciteta, pogodno je da se svi podaci i programi sa kojima ra</w:t>
      </w:r>
      <w:r w:rsidR="00995874" w:rsidRPr="00995589">
        <w:t>č</w:t>
      </w:r>
      <w:r w:rsidRPr="00995589">
        <w:t>unar ne radi, skladi</w:t>
      </w:r>
      <w:r w:rsidR="00AF4807" w:rsidRPr="00995589">
        <w:t>š</w:t>
      </w:r>
      <w:r w:rsidRPr="00995589">
        <w:t>te u eksternim memorijama koje su sporije ali znatno ve</w:t>
      </w:r>
      <w:r w:rsidR="00AF4807" w:rsidRPr="00995589">
        <w:t>ć</w:t>
      </w:r>
      <w:r w:rsidRPr="00995589">
        <w:t>eg kapaciteta od operativne memorije.</w:t>
      </w:r>
    </w:p>
    <w:p w:rsidR="009570CE" w:rsidRPr="00995589" w:rsidRDefault="009570CE" w:rsidP="00295505">
      <w:pPr>
        <w:pStyle w:val="BodyTextIndent"/>
        <w:jc w:val="both"/>
      </w:pPr>
      <w:r w:rsidRPr="00995589">
        <w:t>Rezultati obrade prikazuju se korisniku pomo</w:t>
      </w:r>
      <w:r w:rsidR="00AF4807" w:rsidRPr="00995589">
        <w:t>ć</w:t>
      </w:r>
      <w:r w:rsidRPr="00995589">
        <w:t>u izlaznih ure</w:t>
      </w:r>
      <w:r w:rsidR="00AF4807" w:rsidRPr="00995589">
        <w:t>đ</w:t>
      </w:r>
      <w:r w:rsidRPr="00995589">
        <w:t>aja.</w:t>
      </w:r>
    </w:p>
    <w:p w:rsidR="009570CE" w:rsidRDefault="009570CE" w:rsidP="00295505">
      <w:pPr>
        <w:pStyle w:val="BodyTextIndent"/>
        <w:jc w:val="both"/>
        <w:rPr>
          <w:lang w:val="sr-Cyrl-BA"/>
        </w:rPr>
      </w:pPr>
    </w:p>
    <w:p w:rsidR="006B4FE8" w:rsidRDefault="006B4FE8" w:rsidP="00295505">
      <w:pPr>
        <w:pStyle w:val="BodyTextIndent"/>
        <w:jc w:val="both"/>
        <w:rPr>
          <w:lang w:val="sr-Cyrl-BA"/>
        </w:rPr>
      </w:pPr>
    </w:p>
    <w:p w:rsidR="006B4FE8" w:rsidRDefault="006B4FE8" w:rsidP="00295505">
      <w:pPr>
        <w:pStyle w:val="BodyTextIndent"/>
        <w:jc w:val="both"/>
        <w:rPr>
          <w:lang w:val="sr-Cyrl-BA"/>
        </w:rPr>
      </w:pPr>
    </w:p>
    <w:p w:rsidR="006B4FE8" w:rsidRDefault="006B4FE8" w:rsidP="00295505">
      <w:pPr>
        <w:pStyle w:val="BodyTextIndent"/>
        <w:jc w:val="both"/>
        <w:rPr>
          <w:lang w:val="sr-Cyrl-BA"/>
        </w:rPr>
      </w:pPr>
    </w:p>
    <w:p w:rsidR="006B4FE8" w:rsidRDefault="006B4FE8" w:rsidP="00295505">
      <w:pPr>
        <w:pStyle w:val="BodyTextIndent"/>
        <w:jc w:val="both"/>
        <w:rPr>
          <w:lang w:val="sr-Cyrl-BA"/>
        </w:rPr>
      </w:pPr>
    </w:p>
    <w:p w:rsidR="006B4FE8" w:rsidRDefault="006B4FE8" w:rsidP="00295505">
      <w:pPr>
        <w:pStyle w:val="BodyTextIndent"/>
        <w:jc w:val="both"/>
        <w:rPr>
          <w:lang w:val="sr-Cyrl-BA"/>
        </w:rPr>
      </w:pPr>
    </w:p>
    <w:p w:rsidR="006B4FE8" w:rsidRDefault="006B4FE8" w:rsidP="00295505">
      <w:pPr>
        <w:pStyle w:val="BodyTextIndent"/>
        <w:jc w:val="both"/>
        <w:rPr>
          <w:lang w:val="sr-Cyrl-BA"/>
        </w:rPr>
      </w:pPr>
    </w:p>
    <w:p w:rsidR="006B4FE8" w:rsidRPr="006B4FE8" w:rsidRDefault="006B4FE8" w:rsidP="00295505">
      <w:pPr>
        <w:pStyle w:val="BodyTextIndent"/>
        <w:jc w:val="both"/>
        <w:rPr>
          <w:lang w:val="sr-Cyrl-BA"/>
        </w:rPr>
      </w:pPr>
    </w:p>
    <w:p w:rsidR="009570CE" w:rsidRPr="00995589" w:rsidRDefault="00A25855" w:rsidP="00295505">
      <w:pPr>
        <w:pStyle w:val="BodyTextIndent"/>
        <w:jc w:val="both"/>
      </w:pPr>
      <w:r w:rsidRPr="00A25855">
        <w:rPr>
          <w:noProof/>
        </w:rPr>
        <w:pict>
          <v:group id="_x0000_s6499" style="position:absolute;left:0;text-align:left;margin-left:6pt;margin-top:5.35pt;width:303.3pt;height:228pt;z-index:251656192" coordorigin="2445,6280" coordsize="6066,4560">
            <v:shapetype id="_x0000_t109" coordsize="21600,21600" o:spt="109" path="m,l,21600r21600,l21600,xe">
              <v:stroke joinstyle="miter"/>
              <v:path gradientshapeok="t" o:connecttype="rect"/>
            </v:shapetype>
            <v:shape id="_x0000_s6500" type="#_x0000_t109" style="position:absolute;left:6044;top:6280;width:2440;height:795" filled="f" fillcolor="#eaeaea">
              <o:extrusion v:ext="view" backdepth="15pt" on="t" viewpoint="-34.72222mm" viewpointorigin="-.5" skewangle="-45" lightposition="-50000,50000" lightposition2="50000"/>
              <v:textbox style="mso-next-textbox:#_x0000_s6500">
                <w:txbxContent>
                  <w:p w:rsidR="009570CE" w:rsidRDefault="009570CE">
                    <w:pPr>
                      <w:pStyle w:val="BodyTextIndent2"/>
                    </w:pPr>
                    <w:r>
                      <w:t>Centralni procesor</w:t>
                    </w:r>
                  </w:p>
                </w:txbxContent>
              </v:textbox>
            </v:shape>
            <v:shape id="_x0000_s6501" type="#_x0000_t109" style="position:absolute;left:6072;top:9250;width:2439;height:795" filled="f" fillcolor="#eaeaea">
              <o:extrusion v:ext="view" backdepth="15pt" on="t" viewpoint="-34.72222mm" viewpointorigin="-.5" skewangle="-45" lightposition="-50000,50000" lightposition2="50000"/>
              <v:textbox style="mso-next-textbox:#_x0000_s6501">
                <w:txbxContent>
                  <w:p w:rsidR="009570CE" w:rsidRDefault="009570CE">
                    <w:pPr>
                      <w:pStyle w:val="BodyTextIndent2"/>
                    </w:pPr>
                    <w:r>
                      <w:t>Sekundarna memorija</w:t>
                    </w:r>
                  </w:p>
                </w:txbxContent>
              </v:textbox>
            </v:shape>
            <v:shape id="_x0000_s6502" type="#_x0000_t109" style="position:absolute;left:3223;top:7514;width:1649;height:1259" filled="f" fillcolor="#eaeaea">
              <o:extrusion v:ext="view" backdepth="15pt" on="t" viewpoint="-34.72222mm" viewpointorigin="-.5" skewangle="-45" lightposition="-50000,50000" lightposition2="50000"/>
              <v:textbox style="mso-next-textbox:#_x0000_s6502">
                <w:txbxContent>
                  <w:p w:rsidR="009570CE" w:rsidRDefault="009570CE">
                    <w:pPr>
                      <w:pStyle w:val="BodyTextIndent2"/>
                    </w:pPr>
                    <w:r>
                      <w:t>Ulazno izlazni ure</w:t>
                    </w:r>
                    <w:r w:rsidR="00995589">
                      <w:t>đ</w:t>
                    </w:r>
                    <w:r>
                      <w:t>aji</w:t>
                    </w:r>
                  </w:p>
                </w:txbxContent>
              </v:textbox>
            </v:shape>
            <v:shape id="_x0000_s6503" type="#_x0000_t109" style="position:absolute;left:6044;top:7759;width:2440;height:795" filled="f" fillcolor="#eaeaea">
              <o:extrusion v:ext="view" backdepth="15pt" on="t" viewpoint="-34.72222mm" viewpointorigin="-.5" skewangle="-45" lightposition="-50000,50000" lightposition2="50000"/>
              <v:textbox style="mso-next-textbox:#_x0000_s6503">
                <w:txbxContent>
                  <w:p w:rsidR="009570CE" w:rsidRDefault="009570CE">
                    <w:pPr>
                      <w:pStyle w:val="BodyTextIndent2"/>
                    </w:pPr>
                    <w:r>
                      <w:t>Operativna memorija</w:t>
                    </w:r>
                  </w:p>
                </w:txbxContent>
              </v:textbox>
            </v:shape>
            <v:shapetype id="_x0000_t202" coordsize="21600,21600" o:spt="202" path="m,l,21600r21600,l21600,xe">
              <v:stroke joinstyle="miter"/>
              <v:path gradientshapeok="t" o:connecttype="rect"/>
            </v:shapetype>
            <v:shape id="_x0000_s6504" type="#_x0000_t202" style="position:absolute;left:5296;top:10195;width:1995;height:645" filled="f" fillcolor="#eaeaea" stroked="f">
              <v:textbox style="mso-next-textbox:#_x0000_s6504">
                <w:txbxContent>
                  <w:p w:rsidR="009570CE" w:rsidRDefault="009570CE">
                    <w:r>
                      <w:t>Slika 4.1</w:t>
                    </w:r>
                  </w:p>
                </w:txbxContent>
              </v:textbox>
            </v:shape>
            <v:shapetype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_x0000_s6505" type="#_x0000_t70" style="position:absolute;left:7067;top:7087;width:408;height:660"/>
            <v:shape id="_x0000_s6506" type="#_x0000_t70" style="position:absolute;left:7053;top:8566;width:409;height:66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6507" type="#_x0000_t13" style="position:absolute;left:2475;top:7695;width:720;height:330"/>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_x0000_s6508" type="#_x0000_t66" style="position:absolute;left:2445;top:8160;width:720;height:345"/>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6509" type="#_x0000_t69" style="position:absolute;left:4888;top:7900;width:1125;height:480"/>
          </v:group>
        </w:pict>
      </w:r>
    </w:p>
    <w:p w:rsidR="009570CE" w:rsidRPr="00995589" w:rsidRDefault="009570CE" w:rsidP="00295505">
      <w:pPr>
        <w:pStyle w:val="BodyTextIndent"/>
        <w:jc w:val="both"/>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pStyle w:val="Heading1"/>
        <w:numPr>
          <w:ilvl w:val="0"/>
          <w:numId w:val="0"/>
        </w:numPr>
        <w:ind w:left="432"/>
        <w:jc w:val="both"/>
        <w:rPr>
          <w:rFonts w:ascii="Times New Roman" w:hAnsi="Times New Roman" w:cs="Times New Roman"/>
          <w:sz w:val="24"/>
          <w:szCs w:val="24"/>
        </w:rPr>
      </w:pPr>
    </w:p>
    <w:p w:rsidR="009570CE" w:rsidRPr="00995589" w:rsidRDefault="009570CE" w:rsidP="00295505">
      <w:pPr>
        <w:pStyle w:val="Heading1"/>
        <w:numPr>
          <w:ilvl w:val="0"/>
          <w:numId w:val="0"/>
        </w:numPr>
        <w:ind w:left="432"/>
        <w:jc w:val="both"/>
        <w:rPr>
          <w:rFonts w:ascii="Times New Roman" w:hAnsi="Times New Roman" w:cs="Times New Roman"/>
          <w:sz w:val="24"/>
          <w:szCs w:val="24"/>
        </w:rPr>
      </w:pPr>
    </w:p>
    <w:p w:rsidR="009570CE" w:rsidRPr="00995589" w:rsidRDefault="009570CE" w:rsidP="00295505">
      <w:pPr>
        <w:pStyle w:val="nas2"/>
        <w:numPr>
          <w:ilvl w:val="0"/>
          <w:numId w:val="0"/>
        </w:numPr>
        <w:ind w:left="756"/>
        <w:jc w:val="both"/>
        <w:rPr>
          <w:rFonts w:ascii="Times New Roman" w:hAnsi="Times New Roman" w:cs="Times New Roman"/>
          <w:sz w:val="24"/>
          <w:szCs w:val="24"/>
        </w:rPr>
      </w:pPr>
      <w:bookmarkStart w:id="4" w:name="_Toc502220841"/>
    </w:p>
    <w:p w:rsidR="009570CE" w:rsidRPr="00995589" w:rsidRDefault="009570CE" w:rsidP="00295505">
      <w:pPr>
        <w:jc w:val="both"/>
      </w:pPr>
    </w:p>
    <w:bookmarkEnd w:id="4"/>
    <w:p w:rsidR="006B4FE8" w:rsidRPr="006B4FE8" w:rsidRDefault="006B4FE8" w:rsidP="006B4FE8">
      <w:pPr>
        <w:pStyle w:val="Heading1"/>
        <w:numPr>
          <w:ilvl w:val="0"/>
          <w:numId w:val="0"/>
        </w:numPr>
        <w:ind w:left="432"/>
        <w:jc w:val="both"/>
      </w:pPr>
    </w:p>
    <w:p w:rsidR="009570CE" w:rsidRDefault="00995589" w:rsidP="00295505">
      <w:pPr>
        <w:pStyle w:val="Heading1"/>
        <w:jc w:val="both"/>
      </w:pPr>
      <w:bookmarkStart w:id="5" w:name="_Toc261369694"/>
      <w:r w:rsidRPr="00995589">
        <w:t>Organizacija racunara</w:t>
      </w:r>
      <w:bookmarkEnd w:id="5"/>
    </w:p>
    <w:p w:rsidR="00995589" w:rsidRPr="00995589" w:rsidRDefault="00995589" w:rsidP="00295505">
      <w:pPr>
        <w:jc w:val="both"/>
      </w:pPr>
    </w:p>
    <w:p w:rsidR="009570CE" w:rsidRPr="00995589" w:rsidRDefault="009570CE" w:rsidP="00295505">
      <w:pPr>
        <w:jc w:val="both"/>
      </w:pPr>
      <w:r w:rsidRPr="00995589">
        <w:t>Da bi se ra</w:t>
      </w:r>
      <w:r w:rsidR="00995874" w:rsidRPr="00995589">
        <w:t>č</w:t>
      </w:r>
      <w:r w:rsidRPr="00995589">
        <w:t>unarski sistem uspe</w:t>
      </w:r>
      <w:r w:rsidR="00AF4807" w:rsidRPr="00995589">
        <w:t>š</w:t>
      </w:r>
      <w:r w:rsidRPr="00995589">
        <w:t>no koristio on mora da ima mogu</w:t>
      </w:r>
      <w:r w:rsidR="00AF4807" w:rsidRPr="00995589">
        <w:t>ć</w:t>
      </w:r>
      <w:r w:rsidRPr="00995589">
        <w:t>nost da komunicira sa korisnikom. Ovo omogu</w:t>
      </w:r>
      <w:r w:rsidR="00AF4807" w:rsidRPr="00995589">
        <w:t>ć</w:t>
      </w:r>
      <w:r w:rsidRPr="00995589">
        <w:t>avaju ulazno-izlazni ure</w:t>
      </w:r>
      <w:r w:rsidR="00AF4807" w:rsidRPr="00995589">
        <w:t>đ</w:t>
      </w:r>
      <w:r w:rsidRPr="00995589">
        <w:t>aji koji vr</w:t>
      </w:r>
      <w:r w:rsidR="00AF4807" w:rsidRPr="00995589">
        <w:t>š</w:t>
      </w:r>
      <w:r w:rsidRPr="00995589">
        <w:t>e unos podataka u ra</w:t>
      </w:r>
      <w:r w:rsidR="00995874" w:rsidRPr="00995589">
        <w:t>č</w:t>
      </w:r>
      <w:r w:rsidRPr="00995589">
        <w:t xml:space="preserve">unar i prikaz rezultata obrade. </w:t>
      </w:r>
    </w:p>
    <w:p w:rsidR="009570CE" w:rsidRPr="00995589" w:rsidRDefault="009570CE" w:rsidP="00295505">
      <w:pPr>
        <w:jc w:val="both"/>
      </w:pPr>
      <w:r w:rsidRPr="00995589">
        <w:t>U ra</w:t>
      </w:r>
      <w:r w:rsidR="00995874" w:rsidRPr="00995589">
        <w:t>č</w:t>
      </w:r>
      <w:r w:rsidRPr="00995589">
        <w:t>unaru podaci koji se obra</w:t>
      </w:r>
      <w:r w:rsidR="00AF4807" w:rsidRPr="00995589">
        <w:t>đ</w:t>
      </w:r>
      <w:r w:rsidRPr="00995589">
        <w:t>uju predstav</w:t>
      </w:r>
      <w:r w:rsidR="00E062B2" w:rsidRPr="00995589">
        <w:t>lj</w:t>
      </w:r>
      <w:r w:rsidRPr="00995589">
        <w:t>eni su u binarno-kodiranom formatu. Periferne jedinice prikazuju rezultate obrade podacima razum</w:t>
      </w:r>
      <w:r w:rsidR="00E062B2" w:rsidRPr="00995589">
        <w:t>lj</w:t>
      </w:r>
      <w:r w:rsidRPr="00995589">
        <w:t>ivim korisniku. Zbog toga, ulazno-izlazni ure</w:t>
      </w:r>
      <w:r w:rsidR="00AF4807" w:rsidRPr="00995589">
        <w:t>đ</w:t>
      </w:r>
      <w:r w:rsidRPr="00995589">
        <w:t>aji moraju da vr</w:t>
      </w:r>
      <w:r w:rsidR="00AF4807" w:rsidRPr="00995589">
        <w:t>š</w:t>
      </w:r>
      <w:r w:rsidRPr="00995589">
        <w:t>e kodira</w:t>
      </w:r>
      <w:r w:rsidR="00FA1E37" w:rsidRPr="00995589">
        <w:t>nj</w:t>
      </w:r>
      <w:r w:rsidRPr="00995589">
        <w:t>e i dekodira</w:t>
      </w:r>
      <w:r w:rsidR="00FA1E37" w:rsidRPr="00995589">
        <w:t>nj</w:t>
      </w:r>
      <w:r w:rsidRPr="00995589">
        <w:t>e podataka.</w:t>
      </w:r>
    </w:p>
    <w:p w:rsidR="009570CE" w:rsidRPr="00995589" w:rsidRDefault="009570CE" w:rsidP="00295505">
      <w:pPr>
        <w:jc w:val="both"/>
      </w:pPr>
      <w:r w:rsidRPr="00995589">
        <w:t>Ulazno-izlazne ure</w:t>
      </w:r>
      <w:r w:rsidR="00AF4807" w:rsidRPr="00995589">
        <w:t>đ</w:t>
      </w:r>
      <w:r w:rsidRPr="00995589">
        <w:t xml:space="preserve">aje </w:t>
      </w:r>
      <w:r w:rsidR="00995874" w:rsidRPr="00995589">
        <w:t>č</w:t>
      </w:r>
      <w:r w:rsidRPr="00995589">
        <w:t>ine periferne jedinice i ulazno-izlazni kontroleri i interfejsi.</w:t>
      </w:r>
    </w:p>
    <w:p w:rsidR="009570CE" w:rsidRPr="00995589" w:rsidRDefault="009570CE" w:rsidP="00295505">
      <w:pPr>
        <w:jc w:val="both"/>
      </w:pPr>
      <w:r w:rsidRPr="00995589">
        <w:t>Ulazno-izlazni kontroleri uprav</w:t>
      </w:r>
      <w:r w:rsidR="00E062B2" w:rsidRPr="00995589">
        <w:t>lj</w:t>
      </w:r>
      <w:r w:rsidRPr="00995589">
        <w:t>aju prenosom podataka izme</w:t>
      </w:r>
      <w:r w:rsidR="00AF4807" w:rsidRPr="00995589">
        <w:t>đ</w:t>
      </w:r>
      <w:r w:rsidRPr="00995589">
        <w:t>u centralne jedinice i perifernih ure</w:t>
      </w:r>
      <w:r w:rsidR="00AF4807" w:rsidRPr="00995589">
        <w:t>đ</w:t>
      </w:r>
      <w:r w:rsidRPr="00995589">
        <w:t>aja.</w:t>
      </w:r>
    </w:p>
    <w:p w:rsidR="009570CE" w:rsidRPr="00995589" w:rsidRDefault="009570CE" w:rsidP="00295505">
      <w:pPr>
        <w:jc w:val="both"/>
      </w:pPr>
      <w:r w:rsidRPr="00995589">
        <w:t>Ulazno-izlazni interfejsi su skupovi elektronskih komponenti koje omogu</w:t>
      </w:r>
      <w:r w:rsidR="00AF4807" w:rsidRPr="00995589">
        <w:t>ć</w:t>
      </w:r>
      <w:r w:rsidRPr="00995589">
        <w:t>avaju poveziva</w:t>
      </w:r>
      <w:r w:rsidR="00FA1E37" w:rsidRPr="00995589">
        <w:t>nj</w:t>
      </w:r>
      <w:r w:rsidRPr="00995589">
        <w:t>e perifernih ure</w:t>
      </w:r>
      <w:r w:rsidR="00AF4807" w:rsidRPr="00995589">
        <w:t>đ</w:t>
      </w:r>
      <w:r w:rsidRPr="00995589">
        <w:t>aja na ra</w:t>
      </w:r>
      <w:r w:rsidR="00995874" w:rsidRPr="00995589">
        <w:t>č</w:t>
      </w:r>
      <w:r w:rsidRPr="00995589">
        <w:t>unar.</w:t>
      </w:r>
    </w:p>
    <w:p w:rsidR="009570CE" w:rsidRPr="00995589" w:rsidRDefault="009570CE" w:rsidP="00295505">
      <w:pPr>
        <w:pStyle w:val="BodyText"/>
        <w:jc w:val="both"/>
      </w:pPr>
      <w:r w:rsidRPr="00995589">
        <w:lastRenderedPageBreak/>
        <w:t>Ulazno-izlazni kontroleri i ulazno-izlazni interfejsi su povezani ulazno-izlaznom magistralom.</w:t>
      </w:r>
    </w:p>
    <w:p w:rsidR="009570CE" w:rsidRPr="00995589" w:rsidRDefault="009570CE" w:rsidP="00295505">
      <w:pPr>
        <w:jc w:val="both"/>
      </w:pPr>
      <w:r w:rsidRPr="00995589">
        <w:rPr>
          <w:b/>
          <w:bCs/>
        </w:rPr>
        <w:t>U/I</w:t>
      </w:r>
      <w:r w:rsidRPr="00995589">
        <w:t xml:space="preserve"> interfejsi mogu biti standardni ako se radi o standardnim prik</w:t>
      </w:r>
      <w:r w:rsidR="00E062B2" w:rsidRPr="00995589">
        <w:t>lj</w:t>
      </w:r>
      <w:r w:rsidRPr="00995589">
        <w:t>u</w:t>
      </w:r>
      <w:r w:rsidR="00995874" w:rsidRPr="00995589">
        <w:t>č</w:t>
      </w:r>
      <w:r w:rsidRPr="00995589">
        <w:t>cima, i u tom slu</w:t>
      </w:r>
      <w:r w:rsidR="00995874" w:rsidRPr="00995589">
        <w:t>č</w:t>
      </w:r>
      <w:r w:rsidRPr="00995589">
        <w:t>aju oni su ugra</w:t>
      </w:r>
      <w:r w:rsidR="00AF4807" w:rsidRPr="00995589">
        <w:t>đ</w:t>
      </w:r>
      <w:r w:rsidRPr="00995589">
        <w:t>eni u ra</w:t>
      </w:r>
      <w:r w:rsidR="00995874" w:rsidRPr="00995589">
        <w:t>č</w:t>
      </w:r>
      <w:r w:rsidRPr="00995589">
        <w:t>unar. Ako se radi o nestandardnim prik</w:t>
      </w:r>
      <w:r w:rsidR="00E062B2" w:rsidRPr="00995589">
        <w:t>lj</w:t>
      </w:r>
      <w:r w:rsidRPr="00995589">
        <w:t>u</w:t>
      </w:r>
      <w:r w:rsidR="00995874" w:rsidRPr="00995589">
        <w:t>č</w:t>
      </w:r>
      <w:r w:rsidRPr="00995589">
        <w:t>cima onda oni nisu ugra</w:t>
      </w:r>
      <w:r w:rsidR="00AF4807" w:rsidRPr="00995589">
        <w:t>đ</w:t>
      </w:r>
      <w:r w:rsidRPr="00995589">
        <w:t>eni u ra</w:t>
      </w:r>
      <w:r w:rsidR="00995874" w:rsidRPr="00995589">
        <w:t>č</w:t>
      </w:r>
      <w:r w:rsidRPr="00995589">
        <w:t>unar nego se izra</w:t>
      </w:r>
      <w:r w:rsidR="00AF4807" w:rsidRPr="00995589">
        <w:t>đ</w:t>
      </w:r>
      <w:r w:rsidRPr="00995589">
        <w:t xml:space="preserve">uju na posebnim </w:t>
      </w:r>
      <w:r w:rsidR="00AF4807" w:rsidRPr="00995589">
        <w:t>š</w:t>
      </w:r>
      <w:r w:rsidRPr="00995589">
        <w:t>tampanim plo</w:t>
      </w:r>
      <w:r w:rsidR="00995874" w:rsidRPr="00995589">
        <w:t>č</w:t>
      </w:r>
      <w:r w:rsidRPr="00995589">
        <w:t>ama.</w:t>
      </w:r>
    </w:p>
    <w:p w:rsidR="009570CE" w:rsidRPr="00995589" w:rsidRDefault="009570CE" w:rsidP="00295505">
      <w:pPr>
        <w:jc w:val="both"/>
      </w:pPr>
      <w:r w:rsidRPr="00995589">
        <w:t xml:space="preserve">Standardni interfejsi mogu biti serijski i paralelni. </w:t>
      </w:r>
      <w:r w:rsidRPr="00995589">
        <w:rPr>
          <w:b/>
        </w:rPr>
        <w:t>Serijski interfejsi</w:t>
      </w:r>
      <w:r w:rsidRPr="00995589">
        <w:t xml:space="preserve"> prenose podatke bit</w:t>
      </w:r>
      <w:r w:rsidR="00A25855" w:rsidRPr="00995589">
        <w:fldChar w:fldCharType="begin"/>
      </w:r>
      <w:r w:rsidRPr="00995589">
        <w:instrText xml:space="preserve"> XE "bit" </w:instrText>
      </w:r>
      <w:r w:rsidR="00A25855" w:rsidRPr="00995589">
        <w:fldChar w:fldCharType="end"/>
      </w:r>
      <w:r w:rsidRPr="00995589">
        <w:t xml:space="preserve"> po bit (serijski). Najpoznatiji serijski interfejs je RS-232</w:t>
      </w:r>
      <w:r w:rsidR="00A25855" w:rsidRPr="00995589">
        <w:fldChar w:fldCharType="begin"/>
      </w:r>
      <w:r w:rsidRPr="00995589">
        <w:instrText xml:space="preserve"> XE "RS-232" </w:instrText>
      </w:r>
      <w:r w:rsidR="00A25855" w:rsidRPr="00995589">
        <w:fldChar w:fldCharType="end"/>
      </w:r>
      <w:r w:rsidRPr="00995589">
        <w:t xml:space="preserve">. </w:t>
      </w:r>
    </w:p>
    <w:p w:rsidR="009570CE" w:rsidRPr="00995589" w:rsidRDefault="009570CE" w:rsidP="00295505">
      <w:pPr>
        <w:jc w:val="both"/>
      </w:pPr>
      <w:r w:rsidRPr="00995589">
        <w:rPr>
          <w:b/>
        </w:rPr>
        <w:t>Paralelni interfejsi</w:t>
      </w:r>
      <w:r w:rsidRPr="00995589">
        <w:t xml:space="preserve"> prenose podatke paralelno i omogu</w:t>
      </w:r>
      <w:r w:rsidR="00AF4807" w:rsidRPr="00995589">
        <w:t>ć</w:t>
      </w:r>
      <w:r w:rsidRPr="00995589">
        <w:t>avaju znatno ve</w:t>
      </w:r>
      <w:r w:rsidR="00AF4807" w:rsidRPr="00995589">
        <w:t>ć</w:t>
      </w:r>
      <w:r w:rsidRPr="00995589">
        <w:t>u brzinu prenosa od serijskih.</w:t>
      </w: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A25855" w:rsidP="00295505">
      <w:pPr>
        <w:jc w:val="both"/>
      </w:pPr>
      <w:r w:rsidRPr="00A25855">
        <w:rPr>
          <w:b/>
          <w:noProof/>
        </w:rPr>
        <w:pict>
          <v:group id="_x0000_s6485" style="position:absolute;left:0;text-align:left;margin-left:4.45pt;margin-top:4.2pt;width:334.85pt;height:204.4pt;z-index:251655168" coordorigin="1910,8551" coordsize="8177,4088">
            <v:line id="_x0000_s6486" style="position:absolute;flip:x" from="7491,10285" to="7506,10459">
              <o:extrusion v:ext="view" backdepth="15pt" on="t"/>
            </v:line>
            <v:rect id="_x0000_s6487" style="position:absolute;left:5501;top:11195;width:1638;height:560" filled="f" fillcolor="#eaeaea">
              <o:extrusion v:ext="view" backdepth="15pt" on="t"/>
              <v:textbox style="mso-next-textbox:#_x0000_s6487" inset="1mm">
                <w:txbxContent>
                  <w:p w:rsidR="009570CE" w:rsidRDefault="009570CE">
                    <w:r>
                      <w:t xml:space="preserve">   interfejs</w:t>
                    </w:r>
                  </w:p>
                </w:txbxContent>
              </v:textbox>
            </v:rect>
            <v:rect id="_x0000_s6488" style="position:absolute;left:7690;top:11195;width:1638;height:560" filled="f" fillcolor="#eaeaea">
              <o:extrusion v:ext="view" backdepth="15pt" on="t"/>
              <v:textbox style="mso-next-textbox:#_x0000_s6488">
                <w:txbxContent>
                  <w:p w:rsidR="009570CE" w:rsidRDefault="009570CE">
                    <w:pPr>
                      <w:pStyle w:val="text"/>
                    </w:pPr>
                    <w:r>
                      <w:t>interfejs</w:t>
                    </w:r>
                  </w:p>
                </w:txbxContent>
              </v:textbox>
            </v:rect>
            <v:rect id="_x0000_s6489" style="position:absolute;left:5473;top:12065;width:1652;height:545" filled="f" fillcolor="#eaeaea">
              <o:extrusion v:ext="view" backdepth="15pt" on="t"/>
              <v:textbox style="mso-next-textbox:#_x0000_s6489" inset=".5mm,,1mm">
                <w:txbxContent>
                  <w:p w:rsidR="009570CE" w:rsidRDefault="009570CE">
                    <w:pPr>
                      <w:pStyle w:val="text"/>
                    </w:pPr>
                    <w:r>
                      <w:t xml:space="preserve">   Per.ure|aj</w:t>
                    </w:r>
                  </w:p>
                </w:txbxContent>
              </v:textbox>
            </v:rect>
            <v:rect id="_x0000_s6490" style="position:absolute;left:7746;top:12094;width:1653;height:545" filled="f" fillcolor="#eaeaea">
              <o:extrusion v:ext="view" backdepth="15pt" on="t"/>
              <v:textbox style="mso-next-textbox:#_x0000_s6490" inset=".5mm,,1mm">
                <w:txbxContent>
                  <w:p w:rsidR="009570CE" w:rsidRDefault="009570CE">
                    <w:r>
                      <w:t xml:space="preserve">   Per. ure|aj</w:t>
                    </w:r>
                  </w:p>
                </w:txbxContent>
              </v:textbox>
            </v:rect>
            <v:line id="_x0000_s6491" style="position:absolute;flip:x" from="6320,10887" to="6351,11195">
              <o:extrusion v:ext="view" backdepth="15pt" on="t"/>
            </v:line>
            <v:line id="_x0000_s6492" style="position:absolute;flip:x" from="8368,10887" to="8382,11195">
              <o:extrusion v:ext="view" backdepth="15pt" on="t"/>
            </v:line>
            <v:line id="_x0000_s6493" style="position:absolute" from="6264,11770" to="6264,12065">
              <o:extrusion v:ext="view" backdepth="15pt" on="t"/>
            </v:line>
            <v:line id="_x0000_s6494" style="position:absolute" from="8453,11755" to="8453,12094">
              <o:extrusion v:ext="view" backdepth="15pt" on="t"/>
            </v:line>
            <v:line id="_x0000_s6495" style="position:absolute;flip:x" from="7407,9059" to="7422,9516">
              <o:extrusion v:ext="view" backdepth="15pt" on="t"/>
            </v:line>
            <v:rect id="_x0000_s6496" style="position:absolute;left:6377;top:9504;width:2231;height:781" filled="f" fillcolor="#eaeaea">
              <o:extrusion v:ext="view" backdepth="15pt" on="t"/>
              <v:textbox style="mso-next-textbox:#_x0000_s6496">
                <w:txbxContent>
                  <w:p w:rsidR="009570CE" w:rsidRDefault="009570CE">
                    <w:r>
                      <w:rPr>
                        <w:b/>
                        <w:bCs/>
                      </w:rPr>
                      <w:t>U/I</w:t>
                    </w:r>
                    <w:r>
                      <w:t xml:space="preserve"> kontroler</w:t>
                    </w:r>
                  </w:p>
                </w:txbxContent>
              </v:textbox>
            </v:rect>
            <v:rect id="_x0000_s6497" style="position:absolute;left:1910;top:8551;width:8177;height:486" filled="f" fillcolor="#eaeaea">
              <o:extrusion v:ext="view" backdepth="15pt" on="t"/>
              <v:textbox style="mso-next-textbox:#_x0000_s6497">
                <w:txbxContent>
                  <w:p w:rsidR="009570CE" w:rsidRDefault="009570CE">
                    <w:pPr>
                      <w:jc w:val="center"/>
                    </w:pPr>
                    <w:r>
                      <w:t>Sistemska magistrala</w:t>
                    </w:r>
                  </w:p>
                </w:txbxContent>
              </v:textbox>
            </v:rect>
            <v:rect id="_x0000_s6498" style="position:absolute;left:4472;top:10451;width:5494;height:428" filled="f" fillcolor="#eaeaea">
              <o:extrusion v:ext="view" backdepth="15pt" on="t"/>
              <v:textbox style="mso-next-textbox:#_x0000_s6498">
                <w:txbxContent>
                  <w:p w:rsidR="009570CE" w:rsidRDefault="009570CE">
                    <w:pPr>
                      <w:jc w:val="center"/>
                    </w:pPr>
                    <w:r>
                      <w:rPr>
                        <w:b/>
                        <w:bCs/>
                      </w:rPr>
                      <w:t>U/I</w:t>
                    </w:r>
                    <w:r>
                      <w:t xml:space="preserve"> magistrala</w:t>
                    </w:r>
                  </w:p>
                </w:txbxContent>
              </v:textbox>
            </v:rect>
          </v:group>
        </w:pict>
      </w: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Cs/>
        </w:rPr>
      </w:pPr>
      <w:r w:rsidRPr="00995589">
        <w:rPr>
          <w:bCs/>
        </w:rPr>
        <w:t>Slika 4.2.</w:t>
      </w: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995589" w:rsidRDefault="009570CE" w:rsidP="00295505">
      <w:pPr>
        <w:jc w:val="both"/>
        <w:rPr>
          <w:b/>
        </w:rPr>
      </w:pPr>
    </w:p>
    <w:p w:rsidR="009570CE" w:rsidRPr="006B4FE8" w:rsidRDefault="009570CE" w:rsidP="006B4FE8">
      <w:pPr>
        <w:pStyle w:val="Heading2"/>
      </w:pPr>
      <w:bookmarkStart w:id="6" w:name="_Toc434934392"/>
      <w:bookmarkStart w:id="7" w:name="_Toc436394613"/>
      <w:bookmarkStart w:id="8" w:name="_Toc436650804"/>
      <w:bookmarkStart w:id="9" w:name="_Toc261369695"/>
      <w:r w:rsidRPr="006B4FE8">
        <w:t>Centralni procesor</w:t>
      </w:r>
      <w:bookmarkEnd w:id="6"/>
      <w:bookmarkEnd w:id="7"/>
      <w:bookmarkEnd w:id="8"/>
      <w:bookmarkEnd w:id="9"/>
      <w:r w:rsidR="00A25855" w:rsidRPr="006B4FE8">
        <w:fldChar w:fldCharType="begin"/>
      </w:r>
      <w:r w:rsidRPr="006B4FE8">
        <w:instrText xml:space="preserve"> XE "procesor" </w:instrText>
      </w:r>
      <w:r w:rsidR="00A25855" w:rsidRPr="006B4FE8">
        <w:fldChar w:fldCharType="end"/>
      </w:r>
    </w:p>
    <w:p w:rsidR="00995589" w:rsidRPr="00995589" w:rsidRDefault="00995589" w:rsidP="00295505">
      <w:pPr>
        <w:pStyle w:val="BodyText"/>
        <w:jc w:val="both"/>
      </w:pPr>
    </w:p>
    <w:p w:rsidR="009570CE" w:rsidRPr="00995589" w:rsidRDefault="009570CE" w:rsidP="00295505">
      <w:pPr>
        <w:pStyle w:val="BodyText"/>
        <w:jc w:val="both"/>
      </w:pPr>
      <w:r w:rsidRPr="00995589">
        <w:t>Procesor treba da izvr</w:t>
      </w:r>
      <w:r w:rsidR="00AF4807" w:rsidRPr="00995589">
        <w:t>š</w:t>
      </w:r>
      <w:r w:rsidRPr="00995589">
        <w:t>ava instrukcije koje se nalaze uskladi</w:t>
      </w:r>
      <w:r w:rsidR="00AF4807" w:rsidRPr="00995589">
        <w:t>š</w:t>
      </w:r>
      <w:r w:rsidRPr="00995589">
        <w:t>tene u operativnoj memoriji ra</w:t>
      </w:r>
      <w:r w:rsidR="00995874" w:rsidRPr="00995589">
        <w:t>č</w:t>
      </w:r>
      <w:r w:rsidRPr="00995589">
        <w:t>unara.</w:t>
      </w:r>
    </w:p>
    <w:p w:rsidR="009570CE" w:rsidRPr="00995589" w:rsidRDefault="009570CE" w:rsidP="00295505">
      <w:pPr>
        <w:pStyle w:val="BodyText"/>
        <w:jc w:val="both"/>
      </w:pPr>
      <w:r w:rsidRPr="00995589">
        <w:t>Procesor treba prvo da zna gde se u memoriji nalazi instrukcija koju treba da izvr</w:t>
      </w:r>
      <w:r w:rsidR="00AF4807" w:rsidRPr="00995589">
        <w:t>š</w:t>
      </w:r>
      <w:r w:rsidRPr="00995589">
        <w:t>i, zatim, treba tu instrukciju da prenese u procesor</w:t>
      </w:r>
      <w:r w:rsidR="00A25855" w:rsidRPr="00995589">
        <w:fldChar w:fldCharType="begin"/>
      </w:r>
      <w:r w:rsidRPr="00995589">
        <w:instrText xml:space="preserve"> XE "procesor" </w:instrText>
      </w:r>
      <w:r w:rsidR="00A25855" w:rsidRPr="00995589">
        <w:fldChar w:fldCharType="end"/>
      </w:r>
      <w:r w:rsidRPr="00995589">
        <w:t xml:space="preserve"> i da izvr</w:t>
      </w:r>
      <w:r w:rsidR="00AF4807" w:rsidRPr="00995589">
        <w:t>š</w:t>
      </w:r>
      <w:r w:rsidRPr="00995589">
        <w:t>i onu operaciju koja je tom instrukcijom specificirana. Sam proces izvr</w:t>
      </w:r>
      <w:r w:rsidR="00AF4807" w:rsidRPr="00995589">
        <w:t>š</w:t>
      </w:r>
      <w:r w:rsidRPr="00995589">
        <w:t>ava</w:t>
      </w:r>
      <w:r w:rsidR="00FA1E37" w:rsidRPr="00995589">
        <w:t>nj</w:t>
      </w:r>
      <w:r w:rsidRPr="00995589">
        <w:t>a instrukcije sastoji se iz vi</w:t>
      </w:r>
      <w:r w:rsidR="00AF4807" w:rsidRPr="00995589">
        <w:t>š</w:t>
      </w:r>
      <w:r w:rsidRPr="00995589">
        <w:t>e delova. Generalno faze izvr</w:t>
      </w:r>
      <w:r w:rsidR="00AF4807" w:rsidRPr="00995589">
        <w:t>š</w:t>
      </w:r>
      <w:r w:rsidRPr="00995589">
        <w:t>e</w:t>
      </w:r>
      <w:r w:rsidR="00FA1E37" w:rsidRPr="00995589">
        <w:t>nj</w:t>
      </w:r>
      <w:r w:rsidRPr="00995589">
        <w:t>a instrukcije su:</w:t>
      </w:r>
    </w:p>
    <w:p w:rsidR="009570CE" w:rsidRPr="00995589" w:rsidRDefault="009570CE" w:rsidP="00295505">
      <w:pPr>
        <w:pStyle w:val="BodyText"/>
        <w:numPr>
          <w:ilvl w:val="0"/>
          <w:numId w:val="3"/>
        </w:numPr>
        <w:jc w:val="both"/>
      </w:pPr>
      <w:r w:rsidRPr="00995589">
        <w:t>u</w:t>
      </w:r>
      <w:r w:rsidR="00995874" w:rsidRPr="00995589">
        <w:t>č</w:t>
      </w:r>
      <w:r w:rsidRPr="00995589">
        <w:t>itava</w:t>
      </w:r>
      <w:r w:rsidR="00FA1E37" w:rsidRPr="00995589">
        <w:t>nj</w:t>
      </w:r>
      <w:r w:rsidRPr="00995589">
        <w:t>e instrukcije,</w:t>
      </w:r>
    </w:p>
    <w:p w:rsidR="009570CE" w:rsidRPr="00995589" w:rsidRDefault="009570CE" w:rsidP="00295505">
      <w:pPr>
        <w:pStyle w:val="BodyText"/>
        <w:numPr>
          <w:ilvl w:val="0"/>
          <w:numId w:val="3"/>
        </w:numPr>
        <w:jc w:val="both"/>
      </w:pPr>
      <w:r w:rsidRPr="00995589">
        <w:t>dekodova</w:t>
      </w:r>
      <w:r w:rsidR="00FA1E37" w:rsidRPr="00995589">
        <w:t>nj</w:t>
      </w:r>
      <w:r w:rsidRPr="00995589">
        <w:t>e instrukcije,</w:t>
      </w:r>
    </w:p>
    <w:p w:rsidR="009570CE" w:rsidRPr="00995589" w:rsidRDefault="009570CE" w:rsidP="00295505">
      <w:pPr>
        <w:pStyle w:val="BodyText"/>
        <w:numPr>
          <w:ilvl w:val="0"/>
          <w:numId w:val="3"/>
        </w:numPr>
        <w:jc w:val="both"/>
      </w:pPr>
      <w:r w:rsidRPr="00995589">
        <w:lastRenderedPageBreak/>
        <w:t>odre</w:t>
      </w:r>
      <w:r w:rsidR="00AF4807" w:rsidRPr="00995589">
        <w:t>đ</w:t>
      </w:r>
      <w:r w:rsidRPr="00995589">
        <w:t>iva</w:t>
      </w:r>
      <w:r w:rsidR="00FA1E37" w:rsidRPr="00995589">
        <w:t>nj</w:t>
      </w:r>
      <w:r w:rsidRPr="00995589">
        <w:t>e adresa operanada,</w:t>
      </w:r>
    </w:p>
    <w:p w:rsidR="009570CE" w:rsidRPr="00995589" w:rsidRDefault="009570CE" w:rsidP="00295505">
      <w:pPr>
        <w:pStyle w:val="BodyText"/>
        <w:numPr>
          <w:ilvl w:val="0"/>
          <w:numId w:val="3"/>
        </w:numPr>
        <w:jc w:val="both"/>
      </w:pPr>
      <w:r w:rsidRPr="00995589">
        <w:t>izvr</w:t>
      </w:r>
      <w:r w:rsidR="00AF4807" w:rsidRPr="00995589">
        <w:t>š</w:t>
      </w:r>
      <w:r w:rsidRPr="00995589">
        <w:t>ava</w:t>
      </w:r>
      <w:r w:rsidR="00FA1E37" w:rsidRPr="00995589">
        <w:t>nj</w:t>
      </w:r>
      <w:r w:rsidRPr="00995589">
        <w:t>e specificirane operacije nad operandima i</w:t>
      </w:r>
    </w:p>
    <w:p w:rsidR="009570CE" w:rsidRPr="00995589" w:rsidRDefault="009570CE" w:rsidP="00295505">
      <w:pPr>
        <w:pStyle w:val="BodyText"/>
        <w:numPr>
          <w:ilvl w:val="0"/>
          <w:numId w:val="3"/>
        </w:numPr>
        <w:jc w:val="both"/>
      </w:pPr>
      <w:r w:rsidRPr="00995589">
        <w:t>sme</w:t>
      </w:r>
      <w:r w:rsidR="00AF4807" w:rsidRPr="00995589">
        <w:t>š</w:t>
      </w:r>
      <w:r w:rsidRPr="00995589">
        <w:t>ta</w:t>
      </w:r>
      <w:r w:rsidR="00FA1E37" w:rsidRPr="00995589">
        <w:t>nj</w:t>
      </w:r>
      <w:r w:rsidRPr="00995589">
        <w:t>e rezultata.</w:t>
      </w:r>
    </w:p>
    <w:p w:rsidR="009570CE" w:rsidRPr="00995589" w:rsidRDefault="009570CE" w:rsidP="00295505">
      <w:pPr>
        <w:pStyle w:val="BodyText"/>
        <w:jc w:val="both"/>
      </w:pPr>
      <w:r w:rsidRPr="00995589">
        <w:t>Centralni procesor</w:t>
      </w:r>
      <w:r w:rsidR="00A25855" w:rsidRPr="00995589">
        <w:fldChar w:fldCharType="begin"/>
      </w:r>
      <w:r w:rsidRPr="00995589">
        <w:instrText xml:space="preserve"> XE "procesor" </w:instrText>
      </w:r>
      <w:r w:rsidR="00A25855" w:rsidRPr="00995589">
        <w:fldChar w:fldCharType="end"/>
      </w:r>
      <w:r w:rsidRPr="00995589">
        <w:t xml:space="preserve"> se sastoji od aritmeti</w:t>
      </w:r>
      <w:r w:rsidR="00995874" w:rsidRPr="00995589">
        <w:t>č</w:t>
      </w:r>
      <w:r w:rsidRPr="00995589">
        <w:t>ko-logi</w:t>
      </w:r>
      <w:r w:rsidR="00995874" w:rsidRPr="00995589">
        <w:t>č</w:t>
      </w:r>
      <w:r w:rsidRPr="00995589">
        <w:t>ke jedinice, uprav</w:t>
      </w:r>
      <w:r w:rsidR="00E062B2" w:rsidRPr="00995589">
        <w:t>lj</w:t>
      </w:r>
      <w:r w:rsidRPr="00995589">
        <w:t>a</w:t>
      </w:r>
      <w:r w:rsidR="00995874" w:rsidRPr="00995589">
        <w:t>č</w:t>
      </w:r>
      <w:r w:rsidRPr="00995589">
        <w:t xml:space="preserve">ke jedinice i brzih procesorskih registra. </w:t>
      </w:r>
    </w:p>
    <w:p w:rsidR="009570CE" w:rsidRPr="00995589" w:rsidRDefault="009570CE" w:rsidP="00295505">
      <w:pPr>
        <w:jc w:val="both"/>
      </w:pPr>
      <w:r w:rsidRPr="00995589">
        <w:t>Procesor treba da ima mogu</w:t>
      </w:r>
      <w:r w:rsidR="00AF4807" w:rsidRPr="00995589">
        <w:t>ć</w:t>
      </w:r>
      <w:r w:rsidRPr="00995589">
        <w:t>nost da lokalno uskladi</w:t>
      </w:r>
      <w:r w:rsidR="00AF4807" w:rsidRPr="00995589">
        <w:t>š</w:t>
      </w:r>
      <w:r w:rsidRPr="00995589">
        <w:t>ti izvesnu koli</w:t>
      </w:r>
      <w:r w:rsidR="00995874" w:rsidRPr="00995589">
        <w:t>č</w:t>
      </w:r>
      <w:r w:rsidRPr="00995589">
        <w:t>inu podataka i za tu svrhu se koriste brzi procesorski registri</w:t>
      </w:r>
      <w:r w:rsidR="00A25855" w:rsidRPr="00995589">
        <w:fldChar w:fldCharType="begin"/>
      </w:r>
      <w:r w:rsidRPr="00995589">
        <w:instrText xml:space="preserve"> XE "procesorski registri" </w:instrText>
      </w:r>
      <w:r w:rsidR="00A25855" w:rsidRPr="00995589">
        <w:fldChar w:fldCharType="end"/>
      </w:r>
      <w:r w:rsidRPr="00995589">
        <w:t xml:space="preserve">. Procesorski registri su, po definiciju, </w:t>
      </w:r>
      <w:r w:rsidR="00AF4807" w:rsidRPr="00995589">
        <w:t>ć</w:t>
      </w:r>
      <w:r w:rsidRPr="00995589">
        <w:t>elije koje slu</w:t>
      </w:r>
      <w:r w:rsidR="00AF4807" w:rsidRPr="00995589">
        <w:t>ž</w:t>
      </w:r>
      <w:r w:rsidRPr="00995589">
        <w:t>e za skladi</w:t>
      </w:r>
      <w:r w:rsidR="00AF4807" w:rsidRPr="00995589">
        <w:t>š</w:t>
      </w:r>
      <w:r w:rsidRPr="00995589">
        <w:t>te</w:t>
      </w:r>
      <w:r w:rsidR="00FA1E37" w:rsidRPr="00995589">
        <w:t>nj</w:t>
      </w:r>
      <w:r w:rsidRPr="00995589">
        <w:t>e jedne memorijske re</w:t>
      </w:r>
      <w:r w:rsidR="00995874" w:rsidRPr="00995589">
        <w:t>č</w:t>
      </w:r>
      <w:r w:rsidRPr="00995589">
        <w:t>i, mada du</w:t>
      </w:r>
      <w:r w:rsidR="00AF4807" w:rsidRPr="00995589">
        <w:t>ž</w:t>
      </w:r>
      <w:r w:rsidRPr="00995589">
        <w:t>ina procesorskog registra mo</w:t>
      </w:r>
      <w:r w:rsidR="00AF4807" w:rsidRPr="00995589">
        <w:t>ž</w:t>
      </w:r>
      <w:r w:rsidRPr="00995589">
        <w:t>e biti i razli</w:t>
      </w:r>
      <w:r w:rsidR="00995874" w:rsidRPr="00995589">
        <w:t>č</w:t>
      </w:r>
      <w:r w:rsidRPr="00995589">
        <w:t>ita od du</w:t>
      </w:r>
      <w:r w:rsidR="00AF4807" w:rsidRPr="00995589">
        <w:t>ž</w:t>
      </w:r>
      <w:r w:rsidRPr="00995589">
        <w:t>ine memorijske re</w:t>
      </w:r>
      <w:r w:rsidR="00995874" w:rsidRPr="00995589">
        <w:t>č</w:t>
      </w:r>
      <w:r w:rsidRPr="00995589">
        <w:t>i u zavisnosti od organizacije procesora.</w:t>
      </w:r>
    </w:p>
    <w:p w:rsidR="009570CE" w:rsidRPr="00995589" w:rsidRDefault="00A25855" w:rsidP="00295505">
      <w:pPr>
        <w:jc w:val="both"/>
      </w:pPr>
      <w:r w:rsidRPr="00A25855">
        <w:rPr>
          <w:noProof/>
        </w:rPr>
        <w:pict>
          <v:group id="_x0000_s6510" style="position:absolute;left:0;text-align:left;margin-left:14.3pt;margin-top:15.5pt;width:347.25pt;height:223.5pt;z-index:251657216" coordorigin="1302,924" coordsize="7845,4740">
            <v:rect id="_x0000_s6511" style="position:absolute;left:1302;top:924;width:3405;height:2295" fillcolor="#eaeaea">
              <v:textbox style="mso-next-textbox:#_x0000_s6511">
                <w:txbxContent>
                  <w:p w:rsidR="009570CE" w:rsidRDefault="009570CE">
                    <w:pPr>
                      <w:rPr>
                        <w:sz w:val="18"/>
                      </w:rPr>
                    </w:pPr>
                    <w:r>
                      <w:rPr>
                        <w:sz w:val="18"/>
                      </w:rPr>
                      <w:t>Adresabilni         Interni</w:t>
                    </w:r>
                  </w:p>
                  <w:p w:rsidR="009570CE" w:rsidRDefault="009570CE">
                    <w:pPr>
                      <w:rPr>
                        <w:sz w:val="18"/>
                      </w:rPr>
                    </w:pPr>
                    <w:r>
                      <w:rPr>
                        <w:sz w:val="18"/>
                      </w:rPr>
                      <w:t>registri                 registri</w:t>
                    </w:r>
                  </w:p>
                </w:txbxContent>
              </v:textbox>
            </v:rect>
            <v:rect id="_x0000_s6512" style="position:absolute;left:1549;top:3916;width:2070;height:1020" fillcolor="#eaeaea">
              <v:textbox style="mso-next-textbox:#_x0000_s6512">
                <w:txbxContent>
                  <w:p w:rsidR="009570CE" w:rsidRDefault="009570CE">
                    <w:pPr>
                      <w:jc w:val="center"/>
                    </w:pPr>
                    <w:r>
                      <w:t>Aritm. log. jedinica</w:t>
                    </w:r>
                  </w:p>
                </w:txbxContent>
              </v:textbox>
            </v:rect>
            <v:shape id="_x0000_s6513" type="#_x0000_t70" style="position:absolute;left:2907;top:3234;width:270;height:675" fillcolor="#eaeaea"/>
            <v:shape id="_x0000_s6514" type="#_x0000_t69" style="position:absolute;left:4737;top:1914;width:2370;height:420" fillcolor="#eaeaea">
              <v:textbox style="mso-next-textbox:#_x0000_s6514">
                <w:txbxContent>
                  <w:p w:rsidR="009570CE" w:rsidRDefault="009570CE">
                    <w:pPr>
                      <w:pStyle w:val="Header"/>
                      <w:tabs>
                        <w:tab w:val="clear" w:pos="4320"/>
                        <w:tab w:val="clear" w:pos="8640"/>
                      </w:tabs>
                      <w:jc w:val="center"/>
                      <w:rPr>
                        <w:sz w:val="14"/>
                      </w:rPr>
                    </w:pPr>
                    <w:r>
                      <w:rPr>
                        <w:sz w:val="14"/>
                      </w:rPr>
                      <w:t>magistrala</w:t>
                    </w:r>
                  </w:p>
                </w:txbxContent>
              </v:textbox>
            </v:shape>
            <v:shape id="_x0000_s6515" type="#_x0000_t70" style="position:absolute;left:4032;top:3234;width:270;height:675" fillcolor="#eaeaea"/>
            <v:rect id="_x0000_s6516" style="position:absolute;left:3799;top:3931;width:2070;height:1020" fillcolor="#eaeaea">
              <v:textbox style="mso-next-textbox:#_x0000_s6516">
                <w:txbxContent>
                  <w:p w:rsidR="009570CE" w:rsidRDefault="00295505">
                    <w:r>
                      <w:t>Upravljačka</w:t>
                    </w:r>
                    <w:r w:rsidR="009570CE">
                      <w:t xml:space="preserve"> </w:t>
                    </w:r>
                    <w:r>
                      <w:t>jedinica</w:t>
                    </w:r>
                  </w:p>
                </w:txbxContent>
              </v:textbox>
            </v:rect>
            <v:rect id="_x0000_s6517" style="position:absolute;left:7107;top:1494;width:2040;height:1515">
              <v:stroke dashstyle="1 1"/>
              <v:textbox style="mso-next-textbox:#_x0000_s6517">
                <w:txbxContent>
                  <w:p w:rsidR="009570CE" w:rsidRDefault="009570CE"/>
                  <w:p w:rsidR="009570CE" w:rsidRDefault="009570CE">
                    <w:r>
                      <w:t>Memorija</w:t>
                    </w:r>
                  </w:p>
                </w:txbxContent>
              </v:textbox>
            </v:rect>
            <v:shape id="_x0000_s6518" type="#_x0000_t202" style="position:absolute;left:4917;top:5109;width:1725;height:555" stroked="f">
              <v:textbox style="mso-next-textbox:#_x0000_s6518">
                <w:txbxContent>
                  <w:p w:rsidR="009570CE" w:rsidRPr="006B4FE8" w:rsidRDefault="009570CE" w:rsidP="006B4FE8"/>
                </w:txbxContent>
              </v:textbox>
            </v:shape>
            <v:shape id="_x0000_s6519" type="#_x0000_t202" style="position:absolute;left:1485;top:1650;width:1110;height:315">
              <v:textbox style="mso-next-textbox:#_x0000_s6519">
                <w:txbxContent>
                  <w:p w:rsidR="009570CE" w:rsidRDefault="009570CE">
                    <w:pPr>
                      <w:rPr>
                        <w:sz w:val="16"/>
                      </w:rPr>
                    </w:pPr>
                    <w:r>
                      <w:rPr>
                        <w:sz w:val="16"/>
                      </w:rPr>
                      <w:t>PC</w:t>
                    </w:r>
                  </w:p>
                </w:txbxContent>
              </v:textbox>
            </v:shape>
            <v:shape id="_x0000_s6520" type="#_x0000_t202" style="position:absolute;left:1485;top:1995;width:1110;height:315">
              <v:textbox style="mso-next-textbox:#_x0000_s6520">
                <w:txbxContent>
                  <w:p w:rsidR="009570CE" w:rsidRDefault="009570CE">
                    <w:pPr>
                      <w:rPr>
                        <w:sz w:val="16"/>
                      </w:rPr>
                    </w:pPr>
                    <w:r>
                      <w:rPr>
                        <w:sz w:val="16"/>
                      </w:rPr>
                      <w:t>SP</w:t>
                    </w:r>
                  </w:p>
                </w:txbxContent>
              </v:textbox>
            </v:shape>
            <v:shape id="_x0000_s6521" type="#_x0000_t202" style="position:absolute;left:1492;top:2345;width:1110;height:315">
              <v:textbox style="mso-next-textbox:#_x0000_s6521">
                <w:txbxContent>
                  <w:p w:rsidR="009570CE" w:rsidRDefault="009570CE">
                    <w:pPr>
                      <w:rPr>
                        <w:sz w:val="16"/>
                      </w:rPr>
                    </w:pPr>
                    <w:r>
                      <w:rPr>
                        <w:sz w:val="16"/>
                      </w:rPr>
                      <w:t>SR</w:t>
                    </w:r>
                  </w:p>
                </w:txbxContent>
              </v:textbox>
            </v:shape>
            <v:shape id="_x0000_s6522" type="#_x0000_t202" style="position:absolute;left:1492;top:2690;width:1110;height:315">
              <v:textbox style="mso-next-textbox:#_x0000_s6522">
                <w:txbxContent>
                  <w:p w:rsidR="009570CE" w:rsidRDefault="009570CE">
                    <w:pPr>
                      <w:rPr>
                        <w:sz w:val="16"/>
                      </w:rPr>
                    </w:pPr>
                    <w:r>
                      <w:rPr>
                        <w:sz w:val="16"/>
                      </w:rPr>
                      <w:t>AC</w:t>
                    </w:r>
                  </w:p>
                </w:txbxContent>
              </v:textbox>
            </v:shape>
            <v:shape id="_x0000_s6523" type="#_x0000_t202" style="position:absolute;left:3210;top:1650;width:1110;height:315">
              <v:textbox style="mso-next-textbox:#_x0000_s6523">
                <w:txbxContent>
                  <w:p w:rsidR="009570CE" w:rsidRDefault="009570CE">
                    <w:pPr>
                      <w:rPr>
                        <w:sz w:val="16"/>
                      </w:rPr>
                    </w:pPr>
                    <w:r>
                      <w:rPr>
                        <w:sz w:val="16"/>
                      </w:rPr>
                      <w:t>MA</w:t>
                    </w:r>
                  </w:p>
                </w:txbxContent>
              </v:textbox>
            </v:shape>
            <v:shape id="_x0000_s6524" type="#_x0000_t202" style="position:absolute;left:3210;top:1995;width:1110;height:315">
              <v:textbox style="mso-next-textbox:#_x0000_s6524">
                <w:txbxContent>
                  <w:p w:rsidR="009570CE" w:rsidRDefault="009570CE">
                    <w:pPr>
                      <w:rPr>
                        <w:sz w:val="16"/>
                      </w:rPr>
                    </w:pPr>
                    <w:r>
                      <w:rPr>
                        <w:sz w:val="16"/>
                      </w:rPr>
                      <w:t>IR</w:t>
                    </w:r>
                  </w:p>
                </w:txbxContent>
              </v:textbox>
            </v:shape>
            <v:shape id="_x0000_s6525" type="#_x0000_t202" style="position:absolute;left:3217;top:2345;width:1110;height:315">
              <v:textbox style="mso-next-textbox:#_x0000_s6525">
                <w:txbxContent>
                  <w:p w:rsidR="009570CE" w:rsidRDefault="009570CE">
                    <w:pPr>
                      <w:rPr>
                        <w:sz w:val="16"/>
                      </w:rPr>
                    </w:pPr>
                    <w:r>
                      <w:rPr>
                        <w:sz w:val="16"/>
                      </w:rPr>
                      <w:t>IB</w:t>
                    </w:r>
                  </w:p>
                </w:txbxContent>
              </v:textbox>
            </v:shape>
            <v:shape id="_x0000_s6526" type="#_x0000_t202" style="position:absolute;left:3217;top:2690;width:1110;height:315">
              <v:textbox style="mso-next-textbox:#_x0000_s6526">
                <w:txbxContent>
                  <w:p w:rsidR="009570CE" w:rsidRDefault="009570CE">
                    <w:pPr>
                      <w:rPr>
                        <w:sz w:val="16"/>
                      </w:rPr>
                    </w:pPr>
                    <w:r>
                      <w:rPr>
                        <w:sz w:val="16"/>
                      </w:rPr>
                      <w:t>MD</w:t>
                    </w:r>
                  </w:p>
                </w:txbxContent>
              </v:textbox>
            </v:shape>
          </v:group>
        </w:pict>
      </w: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9570CE" w:rsidRPr="00995589" w:rsidRDefault="009570CE" w:rsidP="00295505">
      <w:pPr>
        <w:jc w:val="both"/>
      </w:pPr>
    </w:p>
    <w:p w:rsidR="006B4FE8" w:rsidRDefault="006B4FE8" w:rsidP="00295505">
      <w:pPr>
        <w:jc w:val="both"/>
        <w:rPr>
          <w:lang w:val="sr-Cyrl-BA"/>
        </w:rPr>
      </w:pPr>
    </w:p>
    <w:p w:rsidR="006B4FE8" w:rsidRDefault="006B4FE8" w:rsidP="00295505">
      <w:pPr>
        <w:jc w:val="both"/>
        <w:rPr>
          <w:lang w:val="sr-Cyrl-BA"/>
        </w:rPr>
      </w:pPr>
    </w:p>
    <w:p w:rsidR="006B4FE8" w:rsidRDefault="006B4FE8" w:rsidP="00295505">
      <w:pPr>
        <w:jc w:val="both"/>
        <w:rPr>
          <w:lang w:val="sr-Cyrl-BA"/>
        </w:rPr>
      </w:pPr>
    </w:p>
    <w:p w:rsidR="006B4FE8" w:rsidRDefault="006B4FE8" w:rsidP="00295505">
      <w:pPr>
        <w:jc w:val="both"/>
        <w:rPr>
          <w:lang w:val="sr-Cyrl-BA"/>
        </w:rPr>
      </w:pPr>
    </w:p>
    <w:p w:rsidR="006B4FE8" w:rsidRDefault="006B4FE8" w:rsidP="00295505">
      <w:pPr>
        <w:jc w:val="both"/>
        <w:rPr>
          <w:lang w:val="sr-Cyrl-BA"/>
        </w:rPr>
      </w:pPr>
    </w:p>
    <w:p w:rsidR="006B4FE8" w:rsidRDefault="006B4FE8" w:rsidP="00295505">
      <w:pPr>
        <w:jc w:val="both"/>
        <w:rPr>
          <w:lang w:val="sr-Cyrl-BA"/>
        </w:rPr>
      </w:pPr>
    </w:p>
    <w:p w:rsidR="009570CE" w:rsidRDefault="00295505" w:rsidP="00295505">
      <w:pPr>
        <w:jc w:val="both"/>
      </w:pPr>
      <w:r>
        <w:t>P</w:t>
      </w:r>
      <w:r w:rsidR="009570CE" w:rsidRPr="00995589">
        <w:t>rocesorski registri slu</w:t>
      </w:r>
      <w:r w:rsidR="00AF4807" w:rsidRPr="00995589">
        <w:t>ž</w:t>
      </w:r>
      <w:r w:rsidR="009570CE" w:rsidRPr="00995589">
        <w:t>e za interno uskladi</w:t>
      </w:r>
      <w:r w:rsidR="00AF4807" w:rsidRPr="00995589">
        <w:t>š</w:t>
      </w:r>
      <w:r w:rsidR="009570CE" w:rsidRPr="00995589">
        <w:t>te</w:t>
      </w:r>
      <w:r w:rsidR="00FA1E37" w:rsidRPr="00995589">
        <w:t>nj</w:t>
      </w:r>
      <w:r w:rsidR="009570CE" w:rsidRPr="00995589">
        <w:t xml:space="preserve">e podataka u samom procesoru. U </w:t>
      </w:r>
      <w:r w:rsidR="00FA1E37" w:rsidRPr="00995589">
        <w:t>nj</w:t>
      </w:r>
      <w:r w:rsidR="009570CE" w:rsidRPr="00995589">
        <w:t>ima se skladi</w:t>
      </w:r>
      <w:r w:rsidR="00AF4807" w:rsidRPr="00995589">
        <w:t>š</w:t>
      </w:r>
      <w:r w:rsidR="009570CE" w:rsidRPr="00995589">
        <w:t>te podaci sa kojima procesor</w:t>
      </w:r>
      <w:r w:rsidR="00A25855" w:rsidRPr="00995589">
        <w:fldChar w:fldCharType="begin"/>
      </w:r>
      <w:r w:rsidR="009570CE" w:rsidRPr="00995589">
        <w:instrText xml:space="preserve"> XE "procesor" </w:instrText>
      </w:r>
      <w:r w:rsidR="00A25855" w:rsidRPr="00995589">
        <w:fldChar w:fldCharType="end"/>
      </w:r>
      <w:r w:rsidR="009570CE" w:rsidRPr="00995589">
        <w:t xml:space="preserve"> treba da obavi aritmeti</w:t>
      </w:r>
      <w:r w:rsidR="00995874" w:rsidRPr="00995589">
        <w:t>č</w:t>
      </w:r>
      <w:r w:rsidR="009570CE" w:rsidRPr="00995589">
        <w:t>ke i logi</w:t>
      </w:r>
      <w:r w:rsidR="00995874" w:rsidRPr="00995589">
        <w:t>č</w:t>
      </w:r>
      <w:r w:rsidR="009570CE" w:rsidRPr="00995589">
        <w:t>ke operacije</w:t>
      </w:r>
      <w:r w:rsidR="00A25855" w:rsidRPr="00995589">
        <w:fldChar w:fldCharType="begin"/>
      </w:r>
      <w:r w:rsidR="009570CE" w:rsidRPr="00995589">
        <w:instrText xml:space="preserve"> XE "logi~ke operacije" </w:instrText>
      </w:r>
      <w:r w:rsidR="00A25855" w:rsidRPr="00995589">
        <w:fldChar w:fldCharType="end"/>
      </w:r>
      <w:r w:rsidR="009570CE" w:rsidRPr="00995589">
        <w:t xml:space="preserve">. Uglavnom, mogu se podeliti na </w:t>
      </w:r>
      <w:r w:rsidR="009570CE" w:rsidRPr="00995589">
        <w:rPr>
          <w:b/>
        </w:rPr>
        <w:t>adresabilne</w:t>
      </w:r>
      <w:r w:rsidR="009570CE" w:rsidRPr="00995589">
        <w:t xml:space="preserve"> i </w:t>
      </w:r>
      <w:r w:rsidR="009570CE" w:rsidRPr="00995589">
        <w:rPr>
          <w:b/>
        </w:rPr>
        <w:t>interne</w:t>
      </w:r>
      <w:r w:rsidR="009570CE" w:rsidRPr="00995589">
        <w:t xml:space="preserve"> registre. Adresabilni registri su dostupni programeru. Oni imaju svoju adresu i programer mo</w:t>
      </w:r>
      <w:r w:rsidR="00AF4807" w:rsidRPr="00995589">
        <w:t>ž</w:t>
      </w:r>
      <w:r w:rsidR="009570CE" w:rsidRPr="00995589">
        <w:t xml:space="preserve">e da upisuje podatke i da </w:t>
      </w:r>
      <w:r w:rsidR="00995874" w:rsidRPr="00995589">
        <w:t>č</w:t>
      </w:r>
      <w:r w:rsidR="009570CE" w:rsidRPr="00995589">
        <w:t xml:space="preserve">ita podatke iz </w:t>
      </w:r>
      <w:r w:rsidR="00FA1E37" w:rsidRPr="00995589">
        <w:t>nj</w:t>
      </w:r>
      <w:r w:rsidR="009570CE" w:rsidRPr="00995589">
        <w:t>ih. Interni registri su "nevid</w:t>
      </w:r>
      <w:r w:rsidR="00E062B2" w:rsidRPr="00995589">
        <w:t>lj</w:t>
      </w:r>
      <w:r w:rsidR="009570CE" w:rsidRPr="00995589">
        <w:t xml:space="preserve">ivi" za programera i </w:t>
      </w:r>
      <w:r w:rsidR="00FA1E37" w:rsidRPr="00995589">
        <w:t>nj</w:t>
      </w:r>
      <w:r w:rsidR="009570CE" w:rsidRPr="00995589">
        <w:t>ihov sadr</w:t>
      </w:r>
      <w:r w:rsidR="00AF4807" w:rsidRPr="00995589">
        <w:t>ž</w:t>
      </w:r>
      <w:r w:rsidR="009570CE" w:rsidRPr="00995589">
        <w:t>aj se inicijalizuje automatski u toku rada procesora.</w:t>
      </w:r>
    </w:p>
    <w:p w:rsidR="00295505" w:rsidRPr="00995589" w:rsidRDefault="00295505" w:rsidP="00295505">
      <w:pPr>
        <w:jc w:val="both"/>
      </w:pPr>
    </w:p>
    <w:p w:rsidR="009570CE" w:rsidRPr="00995589" w:rsidRDefault="009570CE" w:rsidP="00295505">
      <w:pPr>
        <w:jc w:val="both"/>
      </w:pPr>
      <w:r w:rsidRPr="00995589">
        <w:t>Aritmeti</w:t>
      </w:r>
      <w:r w:rsidR="00995874" w:rsidRPr="00995589">
        <w:t>č</w:t>
      </w:r>
      <w:r w:rsidRPr="00995589">
        <w:t>ko-logi</w:t>
      </w:r>
      <w:r w:rsidR="00995874" w:rsidRPr="00995589">
        <w:t>č</w:t>
      </w:r>
      <w:r w:rsidRPr="00995589">
        <w:t>ke operacije</w:t>
      </w:r>
      <w:r w:rsidR="00A25855" w:rsidRPr="00995589">
        <w:fldChar w:fldCharType="begin"/>
      </w:r>
      <w:r w:rsidRPr="00995589">
        <w:instrText xml:space="preserve"> XE "logi~ke operacije" </w:instrText>
      </w:r>
      <w:r w:rsidR="00A25855" w:rsidRPr="00995589">
        <w:fldChar w:fldCharType="end"/>
      </w:r>
      <w:r w:rsidRPr="00995589">
        <w:t xml:space="preserve"> obav</w:t>
      </w:r>
      <w:r w:rsidR="00E062B2" w:rsidRPr="00995589">
        <w:t>lj</w:t>
      </w:r>
      <w:r w:rsidRPr="00995589">
        <w:t>a arutmeti</w:t>
      </w:r>
      <w:r w:rsidR="00995874" w:rsidRPr="00995589">
        <w:t>č</w:t>
      </w:r>
      <w:r w:rsidRPr="00995589">
        <w:t>ko-logi</w:t>
      </w:r>
      <w:r w:rsidR="00995874" w:rsidRPr="00995589">
        <w:t>č</w:t>
      </w:r>
      <w:r w:rsidRPr="00995589">
        <w:t>ka jedinica. Ona uzima podatke iz procesorskih registra obav</w:t>
      </w:r>
      <w:r w:rsidR="00E062B2" w:rsidRPr="00995589">
        <w:t>lj</w:t>
      </w:r>
      <w:r w:rsidRPr="00995589">
        <w:t>a operacije i rezultate sme</w:t>
      </w:r>
      <w:r w:rsidR="00AF4807" w:rsidRPr="00995589">
        <w:t>š</w:t>
      </w:r>
      <w:r w:rsidRPr="00995589">
        <w:t>ta nazad u registre.</w:t>
      </w:r>
    </w:p>
    <w:p w:rsidR="009570CE" w:rsidRPr="00995589" w:rsidRDefault="009570CE" w:rsidP="00295505">
      <w:pPr>
        <w:jc w:val="both"/>
      </w:pPr>
      <w:r w:rsidRPr="00995589">
        <w:lastRenderedPageBreak/>
        <w:t>Uprav</w:t>
      </w:r>
      <w:r w:rsidR="00E062B2" w:rsidRPr="00995589">
        <w:t>lj</w:t>
      </w:r>
      <w:r w:rsidRPr="00995589">
        <w:t>a</w:t>
      </w:r>
      <w:r w:rsidR="00995874" w:rsidRPr="00995589">
        <w:t>č</w:t>
      </w:r>
      <w:r w:rsidRPr="00995589">
        <w:t>ka jedinica uprav</w:t>
      </w:r>
      <w:r w:rsidR="00E062B2" w:rsidRPr="00995589">
        <w:t>lj</w:t>
      </w:r>
      <w:r w:rsidRPr="00995589">
        <w:t>a svim delovima ra</w:t>
      </w:r>
      <w:r w:rsidR="00995874" w:rsidRPr="00995589">
        <w:t>č</w:t>
      </w:r>
      <w:r w:rsidRPr="00995589">
        <w:t xml:space="preserve">unara i koordinira </w:t>
      </w:r>
      <w:r w:rsidR="00FA1E37" w:rsidRPr="00995589">
        <w:t>nj</w:t>
      </w:r>
      <w:r w:rsidRPr="00995589">
        <w:t>ihov rad. Najva</w:t>
      </w:r>
      <w:r w:rsidR="00AF4807" w:rsidRPr="00995589">
        <w:t>ž</w:t>
      </w:r>
      <w:r w:rsidRPr="00995589">
        <w:t>nije funkcije uprav</w:t>
      </w:r>
      <w:r w:rsidR="00E062B2" w:rsidRPr="00995589">
        <w:t>lj</w:t>
      </w:r>
      <w:r w:rsidRPr="00995589">
        <w:t>a</w:t>
      </w:r>
      <w:r w:rsidR="00995874" w:rsidRPr="00995589">
        <w:t>č</w:t>
      </w:r>
      <w:r w:rsidRPr="00995589">
        <w:t>ke jedinice su:</w:t>
      </w:r>
    </w:p>
    <w:p w:rsidR="009570CE" w:rsidRPr="00995589" w:rsidRDefault="009570CE" w:rsidP="00295505">
      <w:pPr>
        <w:numPr>
          <w:ilvl w:val="0"/>
          <w:numId w:val="1"/>
        </w:numPr>
        <w:jc w:val="both"/>
      </w:pPr>
      <w:r w:rsidRPr="00995589">
        <w:t>uprav</w:t>
      </w:r>
      <w:r w:rsidR="00E062B2" w:rsidRPr="00995589">
        <w:t>lj</w:t>
      </w:r>
      <w:r w:rsidRPr="00995589">
        <w:t xml:space="preserve">a </w:t>
      </w:r>
      <w:r w:rsidR="00995874" w:rsidRPr="00995589">
        <w:t>č</w:t>
      </w:r>
      <w:r w:rsidRPr="00995589">
        <w:t>ita</w:t>
      </w:r>
      <w:r w:rsidR="00FA1E37" w:rsidRPr="00995589">
        <w:t>nj</w:t>
      </w:r>
      <w:r w:rsidRPr="00995589">
        <w:t>em i upisom u operativnu memoriju,</w:t>
      </w:r>
    </w:p>
    <w:p w:rsidR="009570CE" w:rsidRPr="00995589" w:rsidRDefault="009570CE" w:rsidP="00295505">
      <w:pPr>
        <w:numPr>
          <w:ilvl w:val="0"/>
          <w:numId w:val="1"/>
        </w:numPr>
        <w:jc w:val="both"/>
      </w:pPr>
      <w:r w:rsidRPr="00995589">
        <w:t>uprav</w:t>
      </w:r>
      <w:r w:rsidR="00E062B2" w:rsidRPr="00995589">
        <w:t>lj</w:t>
      </w:r>
      <w:r w:rsidRPr="00995589">
        <w:t>a razmenom podataka izme</w:t>
      </w:r>
      <w:r w:rsidR="00AF4807" w:rsidRPr="00995589">
        <w:t>đ</w:t>
      </w:r>
      <w:r w:rsidRPr="00995589">
        <w:t xml:space="preserve">u </w:t>
      </w:r>
      <w:smartTag w:uri="urn:schemas-microsoft-com:office:smarttags" w:element="stockticker">
        <w:r w:rsidRPr="00995589">
          <w:rPr>
            <w:b/>
            <w:bCs/>
          </w:rPr>
          <w:t>ALU</w:t>
        </w:r>
      </w:smartTag>
      <w:r w:rsidRPr="00995589">
        <w:t xml:space="preserve"> i operativne memorije i</w:t>
      </w:r>
    </w:p>
    <w:p w:rsidR="009570CE" w:rsidRPr="00995589" w:rsidRDefault="009570CE" w:rsidP="00295505">
      <w:pPr>
        <w:numPr>
          <w:ilvl w:val="0"/>
          <w:numId w:val="1"/>
        </w:numPr>
        <w:jc w:val="both"/>
      </w:pPr>
      <w:r w:rsidRPr="00995589">
        <w:t>sinhronizuje rad pojedinih delova ra</w:t>
      </w:r>
      <w:r w:rsidR="00995874" w:rsidRPr="00995589">
        <w:t>č</w:t>
      </w:r>
      <w:r w:rsidRPr="00995589">
        <w:t>unara.</w:t>
      </w:r>
    </w:p>
    <w:p w:rsidR="009570CE" w:rsidRPr="00995589" w:rsidRDefault="009570CE" w:rsidP="00295505">
      <w:pPr>
        <w:jc w:val="both"/>
      </w:pPr>
      <w:r w:rsidRPr="00995589">
        <w:t>Sve ove funkcije uprav</w:t>
      </w:r>
      <w:r w:rsidR="00E062B2" w:rsidRPr="00995589">
        <w:t>lj</w:t>
      </w:r>
      <w:r w:rsidRPr="00995589">
        <w:t>a</w:t>
      </w:r>
      <w:r w:rsidR="00995874" w:rsidRPr="00995589">
        <w:t>č</w:t>
      </w:r>
      <w:r w:rsidRPr="00995589">
        <w:t>ka jedinica obav</w:t>
      </w:r>
      <w:r w:rsidR="00E062B2" w:rsidRPr="00995589">
        <w:t>lj</w:t>
      </w:r>
      <w:r w:rsidRPr="00995589">
        <w:t xml:space="preserve">a tako </w:t>
      </w:r>
      <w:r w:rsidR="00AF4807" w:rsidRPr="00995589">
        <w:t>š</w:t>
      </w:r>
      <w:r w:rsidRPr="00995589">
        <w:t>to sukcesivno dohvata instrukcije iz memorije  dekodira ih i generi</w:t>
      </w:r>
      <w:r w:rsidR="00AF4807" w:rsidRPr="00995589">
        <w:t>š</w:t>
      </w:r>
      <w:r w:rsidRPr="00995589">
        <w:t>e uprav</w:t>
      </w:r>
      <w:r w:rsidR="00E062B2" w:rsidRPr="00995589">
        <w:t>lj</w:t>
      </w:r>
      <w:r w:rsidRPr="00995589">
        <w:t>a</w:t>
      </w:r>
      <w:r w:rsidR="00995874" w:rsidRPr="00995589">
        <w:t>č</w:t>
      </w:r>
      <w:r w:rsidRPr="00995589">
        <w:t>ke impulsne signale kojima se posti</w:t>
      </w:r>
      <w:r w:rsidR="00AF4807" w:rsidRPr="00995589">
        <w:t>ž</w:t>
      </w:r>
      <w:r w:rsidRPr="00995589">
        <w:t>e izvr</w:t>
      </w:r>
      <w:r w:rsidR="00AF4807" w:rsidRPr="00995589">
        <w:t>š</w:t>
      </w:r>
      <w:r w:rsidRPr="00995589">
        <w:t>ava</w:t>
      </w:r>
      <w:r w:rsidR="00FA1E37" w:rsidRPr="00995589">
        <w:t>nj</w:t>
      </w:r>
      <w:r w:rsidRPr="00995589">
        <w:t>e instrukcija.</w:t>
      </w:r>
    </w:p>
    <w:p w:rsidR="009570CE" w:rsidRPr="00995589" w:rsidRDefault="009570CE" w:rsidP="00295505">
      <w:pPr>
        <w:jc w:val="both"/>
      </w:pPr>
      <w:r w:rsidRPr="00995589">
        <w:t>U toku rada ra</w:t>
      </w:r>
      <w:r w:rsidR="00995874" w:rsidRPr="00995589">
        <w:t>č</w:t>
      </w:r>
      <w:r w:rsidRPr="00995589">
        <w:t>unara centralni procesor</w:t>
      </w:r>
      <w:r w:rsidR="00A25855" w:rsidRPr="00995589">
        <w:fldChar w:fldCharType="begin"/>
      </w:r>
      <w:r w:rsidRPr="00995589">
        <w:instrText xml:space="preserve"> XE "procesor" </w:instrText>
      </w:r>
      <w:r w:rsidR="00A25855" w:rsidRPr="00995589">
        <w:fldChar w:fldCharType="end"/>
      </w:r>
      <w:r w:rsidRPr="00995589">
        <w:t xml:space="preserve"> komunicira sa operativnom memorijom u kojoj su sme</w:t>
      </w:r>
      <w:r w:rsidR="00AF4807" w:rsidRPr="00995589">
        <w:t>š</w:t>
      </w:r>
      <w:r w:rsidRPr="00995589">
        <w:t>teni podaci sa kojima procesor radi, i instrukcije programa koje govore procesoru koje operacije treba da obavi i nad kojim podacima.</w:t>
      </w:r>
    </w:p>
    <w:p w:rsidR="009570CE" w:rsidRPr="00995589" w:rsidRDefault="009570CE" w:rsidP="00295505">
      <w:pPr>
        <w:jc w:val="both"/>
      </w:pPr>
      <w:r w:rsidRPr="00995589">
        <w:t>Prenos instrukcija i podataka na relaciji procesor</w:t>
      </w:r>
      <w:r w:rsidR="00A25855" w:rsidRPr="00995589">
        <w:fldChar w:fldCharType="begin"/>
      </w:r>
      <w:r w:rsidRPr="00995589">
        <w:instrText xml:space="preserve"> XE "procesor" </w:instrText>
      </w:r>
      <w:r w:rsidR="00A25855" w:rsidRPr="00995589">
        <w:fldChar w:fldCharType="end"/>
      </w:r>
      <w:r w:rsidRPr="00995589">
        <w:t>-memorija</w:t>
      </w:r>
      <w:r w:rsidR="00A25855" w:rsidRPr="00995589">
        <w:fldChar w:fldCharType="begin"/>
      </w:r>
      <w:r w:rsidRPr="00995589">
        <w:instrText xml:space="preserve"> XE "memorija" </w:instrText>
      </w:r>
      <w:r w:rsidR="00A25855" w:rsidRPr="00995589">
        <w:fldChar w:fldCharType="end"/>
      </w:r>
      <w:r w:rsidRPr="00995589">
        <w:t xml:space="preserve"> obav</w:t>
      </w:r>
      <w:r w:rsidR="00E062B2" w:rsidRPr="00995589">
        <w:t>lj</w:t>
      </w:r>
      <w:r w:rsidRPr="00995589">
        <w:t xml:space="preserve">a se preko dvosmernih veza koje se nazivaju </w:t>
      </w:r>
      <w:r w:rsidRPr="00995589">
        <w:rPr>
          <w:u w:val="single"/>
        </w:rPr>
        <w:t>magistralom podataka</w:t>
      </w:r>
      <w:r w:rsidRPr="00995589">
        <w:t xml:space="preserve">. Prenos preko magistrale podataka je paralelan. Ova magistrala je vezana na interni procesorski registar </w:t>
      </w:r>
      <w:r w:rsidRPr="00995589">
        <w:rPr>
          <w:b/>
          <w:bCs/>
        </w:rPr>
        <w:t>MD</w:t>
      </w:r>
      <w:r w:rsidR="00A25855" w:rsidRPr="00995589">
        <w:rPr>
          <w:b/>
          <w:bCs/>
        </w:rPr>
        <w:fldChar w:fldCharType="begin"/>
      </w:r>
      <w:r w:rsidRPr="00995589">
        <w:instrText xml:space="preserve"> XE "</w:instrText>
      </w:r>
      <w:r w:rsidRPr="00995589">
        <w:rPr>
          <w:b/>
          <w:bCs/>
        </w:rPr>
        <w:instrText>MD</w:instrText>
      </w:r>
      <w:r w:rsidRPr="00995589">
        <w:instrText xml:space="preserve">" </w:instrText>
      </w:r>
      <w:r w:rsidR="00A25855" w:rsidRPr="00995589">
        <w:rPr>
          <w:b/>
          <w:bCs/>
        </w:rPr>
        <w:fldChar w:fldCharType="end"/>
      </w:r>
      <w:r w:rsidRPr="00995589">
        <w:t xml:space="preserve"> koji se naziva </w:t>
      </w:r>
      <w:r w:rsidRPr="00995589">
        <w:rPr>
          <w:b/>
          <w:bCs/>
          <w:u w:val="single"/>
        </w:rPr>
        <w:t>memorijski registar podataka</w:t>
      </w:r>
      <w:r w:rsidRPr="00995589">
        <w:t>. Memorijska lokacija gde procesor sme</w:t>
      </w:r>
      <w:r w:rsidR="00AF4807" w:rsidRPr="00995589">
        <w:t>š</w:t>
      </w:r>
      <w:r w:rsidRPr="00995589">
        <w:t xml:space="preserve">ta podatak ili iz koje </w:t>
      </w:r>
      <w:r w:rsidR="00995874" w:rsidRPr="00995589">
        <w:t>č</w:t>
      </w:r>
      <w:r w:rsidRPr="00995589">
        <w:t>ita podatak odre</w:t>
      </w:r>
      <w:r w:rsidR="00AF4807" w:rsidRPr="00995589">
        <w:t>đ</w:t>
      </w:r>
      <w:r w:rsidRPr="00995589">
        <w:t>uje se adresom koja je sme</w:t>
      </w:r>
      <w:r w:rsidR="00AF4807" w:rsidRPr="00995589">
        <w:t>š</w:t>
      </w:r>
      <w:r w:rsidRPr="00995589">
        <w:t xml:space="preserve">tena u interni procesorski registar koji se zove </w:t>
      </w:r>
      <w:r w:rsidRPr="00995589">
        <w:rPr>
          <w:b/>
          <w:bCs/>
          <w:u w:val="single"/>
        </w:rPr>
        <w:t>memorijski adresni registar</w:t>
      </w:r>
      <w:r w:rsidRPr="00995589">
        <w:t xml:space="preserve"> </w:t>
      </w:r>
      <w:r w:rsidRPr="00995589">
        <w:rPr>
          <w:b/>
          <w:bCs/>
        </w:rPr>
        <w:t>MA</w:t>
      </w:r>
      <w:r w:rsidR="00A25855" w:rsidRPr="00995589">
        <w:rPr>
          <w:b/>
          <w:bCs/>
        </w:rPr>
        <w:fldChar w:fldCharType="begin"/>
      </w:r>
      <w:r w:rsidRPr="00995589">
        <w:instrText xml:space="preserve"> XE "</w:instrText>
      </w:r>
      <w:r w:rsidRPr="00995589">
        <w:rPr>
          <w:b/>
          <w:bCs/>
        </w:rPr>
        <w:instrText>MA</w:instrText>
      </w:r>
      <w:r w:rsidRPr="00995589">
        <w:instrText xml:space="preserve">" </w:instrText>
      </w:r>
      <w:r w:rsidR="00A25855" w:rsidRPr="00995589">
        <w:rPr>
          <w:b/>
          <w:bCs/>
        </w:rPr>
        <w:fldChar w:fldCharType="end"/>
      </w:r>
      <w:r w:rsidRPr="00995589">
        <w:t xml:space="preserve">. Memorijski adresni registar je povezan preko dekodera adrese na jednosmernu adresnu magistralu koja na osnovu adrese u </w:t>
      </w:r>
      <w:r w:rsidRPr="00995589">
        <w:rPr>
          <w:b/>
          <w:bCs/>
        </w:rPr>
        <w:t>MA</w:t>
      </w:r>
      <w:r w:rsidRPr="00995589">
        <w:t xml:space="preserve"> automatski referencira memorijsku lokaciju sa zadatom adresom. </w:t>
      </w:r>
      <w:r w:rsidR="00AF4807" w:rsidRPr="00995589">
        <w:t>Š</w:t>
      </w:r>
      <w:r w:rsidRPr="00995589">
        <w:t>irina adresne magistrale u ve</w:t>
      </w:r>
      <w:r w:rsidR="00AF4807" w:rsidRPr="00995589">
        <w:t>ć</w:t>
      </w:r>
      <w:r w:rsidRPr="00995589">
        <w:t>ini slu</w:t>
      </w:r>
      <w:r w:rsidR="00995874" w:rsidRPr="00995589">
        <w:t>č</w:t>
      </w:r>
      <w:r w:rsidRPr="00995589">
        <w:t>ajeva odre</w:t>
      </w:r>
      <w:r w:rsidR="00AF4807" w:rsidRPr="00995589">
        <w:t>đ</w:t>
      </w:r>
      <w:r w:rsidRPr="00995589">
        <w:t xml:space="preserve">uje maksimalan kapacitet memorije. Ako je na primer </w:t>
      </w:r>
      <w:r w:rsidR="00AF4807" w:rsidRPr="00995589">
        <w:t>š</w:t>
      </w:r>
      <w:r w:rsidRPr="00995589">
        <w:t xml:space="preserve">irina adresne magistrale </w:t>
      </w:r>
      <w:r w:rsidRPr="00995589">
        <w:rPr>
          <w:b/>
          <w:bCs/>
        </w:rPr>
        <w:t>n</w:t>
      </w:r>
      <w:r w:rsidRPr="00995589">
        <w:t xml:space="preserve"> bita, onda se pomo</w:t>
      </w:r>
      <w:r w:rsidR="00AF4807" w:rsidRPr="00995589">
        <w:t>ć</w:t>
      </w:r>
      <w:r w:rsidRPr="00995589">
        <w:t>u takve adrese mo</w:t>
      </w:r>
      <w:r w:rsidR="00AF4807" w:rsidRPr="00995589">
        <w:t>ž</w:t>
      </w:r>
      <w:r w:rsidRPr="00995589">
        <w:t>e direktno adresirati ta</w:t>
      </w:r>
      <w:r w:rsidR="00995874" w:rsidRPr="00995589">
        <w:t>č</w:t>
      </w:r>
      <w:r w:rsidRPr="00995589">
        <w:t>no 2</w:t>
      </w:r>
      <w:r w:rsidRPr="00995589">
        <w:rPr>
          <w:vertAlign w:val="superscript"/>
        </w:rPr>
        <w:t>n</w:t>
      </w:r>
      <w:r w:rsidRPr="00995589">
        <w:t xml:space="preserve"> memorijskih lokacija.</w:t>
      </w:r>
    </w:p>
    <w:p w:rsidR="009570CE" w:rsidRPr="00995589" w:rsidRDefault="009570CE" w:rsidP="00295505">
      <w:pPr>
        <w:jc w:val="both"/>
      </w:pPr>
      <w:r w:rsidRPr="00995589">
        <w:t>Kontrolni signali prenose se pomo</w:t>
      </w:r>
      <w:r w:rsidR="00AF4807" w:rsidRPr="00995589">
        <w:t>ć</w:t>
      </w:r>
      <w:r w:rsidRPr="00995589">
        <w:t>u magistrale kontrolnih signala.</w:t>
      </w:r>
    </w:p>
    <w:p w:rsidR="009570CE" w:rsidRPr="00995589" w:rsidRDefault="009570CE" w:rsidP="00295505">
      <w:pPr>
        <w:pStyle w:val="text"/>
        <w:jc w:val="both"/>
        <w:rPr>
          <w:bCs/>
        </w:rPr>
      </w:pPr>
      <w:r w:rsidRPr="00995589">
        <w:rPr>
          <w:bCs/>
        </w:rPr>
        <w:t xml:space="preserve">Osim </w:t>
      </w:r>
      <w:r w:rsidRPr="00995589">
        <w:rPr>
          <w:b/>
        </w:rPr>
        <w:t>MD</w:t>
      </w:r>
      <w:r w:rsidR="00A25855" w:rsidRPr="00995589">
        <w:rPr>
          <w:b/>
        </w:rPr>
        <w:fldChar w:fldCharType="begin"/>
      </w:r>
      <w:r w:rsidRPr="00995589">
        <w:instrText xml:space="preserve"> XE "</w:instrText>
      </w:r>
      <w:r w:rsidRPr="00995589">
        <w:rPr>
          <w:b/>
          <w:bCs/>
        </w:rPr>
        <w:instrText>MD</w:instrText>
      </w:r>
      <w:r w:rsidRPr="00995589">
        <w:instrText xml:space="preserve">" </w:instrText>
      </w:r>
      <w:r w:rsidR="00A25855" w:rsidRPr="00995589">
        <w:rPr>
          <w:b/>
        </w:rPr>
        <w:fldChar w:fldCharType="end"/>
      </w:r>
      <w:r w:rsidRPr="00995589">
        <w:rPr>
          <w:bCs/>
        </w:rPr>
        <w:t xml:space="preserve"> i </w:t>
      </w:r>
      <w:r w:rsidRPr="00995589">
        <w:rPr>
          <w:b/>
        </w:rPr>
        <w:t>MA</w:t>
      </w:r>
      <w:r w:rsidR="00A25855" w:rsidRPr="00995589">
        <w:rPr>
          <w:b/>
        </w:rPr>
        <w:fldChar w:fldCharType="begin"/>
      </w:r>
      <w:r w:rsidRPr="00995589">
        <w:instrText xml:space="preserve"> XE "</w:instrText>
      </w:r>
      <w:r w:rsidRPr="00995589">
        <w:rPr>
          <w:b/>
          <w:bCs/>
        </w:rPr>
        <w:instrText>MA</w:instrText>
      </w:r>
      <w:r w:rsidRPr="00995589">
        <w:instrText xml:space="preserve">" </w:instrText>
      </w:r>
      <w:r w:rsidR="00A25855" w:rsidRPr="00995589">
        <w:rPr>
          <w:b/>
        </w:rPr>
        <w:fldChar w:fldCharType="end"/>
      </w:r>
      <w:r w:rsidRPr="00995589">
        <w:rPr>
          <w:bCs/>
        </w:rPr>
        <w:t xml:space="preserve"> registra veoma va</w:t>
      </w:r>
      <w:r w:rsidR="00AF4807" w:rsidRPr="00995589">
        <w:rPr>
          <w:bCs/>
        </w:rPr>
        <w:t>ž</w:t>
      </w:r>
      <w:r w:rsidRPr="00995589">
        <w:rPr>
          <w:bCs/>
        </w:rPr>
        <w:t xml:space="preserve">an interni registar je i instrukcijski registar </w:t>
      </w:r>
      <w:r w:rsidRPr="00995589">
        <w:rPr>
          <w:b/>
        </w:rPr>
        <w:t>IR</w:t>
      </w:r>
      <w:r w:rsidR="00A25855" w:rsidRPr="00995589">
        <w:rPr>
          <w:b/>
        </w:rPr>
        <w:fldChar w:fldCharType="begin"/>
      </w:r>
      <w:r w:rsidRPr="00995589">
        <w:instrText xml:space="preserve"> XE "</w:instrText>
      </w:r>
      <w:r w:rsidRPr="00995589">
        <w:rPr>
          <w:b/>
        </w:rPr>
        <w:instrText>IR</w:instrText>
      </w:r>
      <w:r w:rsidRPr="00995589">
        <w:instrText xml:space="preserve">" </w:instrText>
      </w:r>
      <w:r w:rsidR="00A25855" w:rsidRPr="00995589">
        <w:rPr>
          <w:b/>
        </w:rPr>
        <w:fldChar w:fldCharType="end"/>
      </w:r>
      <w:r w:rsidRPr="00995589">
        <w:rPr>
          <w:bCs/>
        </w:rPr>
        <w:t xml:space="preserve"> koji slu</w:t>
      </w:r>
      <w:r w:rsidR="00AF4807" w:rsidRPr="00995589">
        <w:rPr>
          <w:bCs/>
        </w:rPr>
        <w:t>ž</w:t>
      </w:r>
      <w:r w:rsidRPr="00995589">
        <w:rPr>
          <w:bCs/>
        </w:rPr>
        <w:t>i da se iz memorije prenese instrukcija, koja se sme</w:t>
      </w:r>
      <w:r w:rsidR="00AF4807" w:rsidRPr="00995589">
        <w:rPr>
          <w:bCs/>
        </w:rPr>
        <w:t>š</w:t>
      </w:r>
      <w:r w:rsidRPr="00995589">
        <w:rPr>
          <w:bCs/>
        </w:rPr>
        <w:t xml:space="preserve">ta u </w:t>
      </w:r>
      <w:r w:rsidRPr="00995589">
        <w:rPr>
          <w:b/>
        </w:rPr>
        <w:t>IR</w:t>
      </w:r>
      <w:r w:rsidRPr="00995589">
        <w:rPr>
          <w:bCs/>
        </w:rPr>
        <w:t xml:space="preserve"> registar a zatim se analizira i izvr</w:t>
      </w:r>
      <w:r w:rsidR="00AF4807" w:rsidRPr="00995589">
        <w:rPr>
          <w:bCs/>
        </w:rPr>
        <w:t>š</w:t>
      </w:r>
      <w:r w:rsidRPr="00995589">
        <w:rPr>
          <w:bCs/>
        </w:rPr>
        <w:t>ava.</w:t>
      </w:r>
    </w:p>
    <w:p w:rsidR="009570CE" w:rsidRPr="00995589" w:rsidRDefault="009570CE" w:rsidP="00295505">
      <w:pPr>
        <w:pStyle w:val="text"/>
        <w:jc w:val="both"/>
        <w:rPr>
          <w:bCs/>
        </w:rPr>
      </w:pPr>
      <w:r w:rsidRPr="00995589">
        <w:rPr>
          <w:b/>
        </w:rPr>
        <w:t>IB</w:t>
      </w:r>
      <w:r w:rsidR="00A25855" w:rsidRPr="00995589">
        <w:rPr>
          <w:b/>
        </w:rPr>
        <w:fldChar w:fldCharType="begin"/>
      </w:r>
      <w:r w:rsidRPr="00995589">
        <w:instrText xml:space="preserve"> XE "</w:instrText>
      </w:r>
      <w:r w:rsidRPr="00995589">
        <w:rPr>
          <w:b/>
        </w:rPr>
        <w:instrText>IB</w:instrText>
      </w:r>
      <w:r w:rsidRPr="00995589">
        <w:instrText xml:space="preserve">" </w:instrText>
      </w:r>
      <w:r w:rsidR="00A25855" w:rsidRPr="00995589">
        <w:rPr>
          <w:b/>
        </w:rPr>
        <w:fldChar w:fldCharType="end"/>
      </w:r>
      <w:r w:rsidRPr="00995589">
        <w:rPr>
          <w:bCs/>
        </w:rPr>
        <w:t xml:space="preserve"> je interni bafer registar koji privremeno slu</w:t>
      </w:r>
      <w:r w:rsidR="00AF4807" w:rsidRPr="00995589">
        <w:rPr>
          <w:bCs/>
        </w:rPr>
        <w:t>ž</w:t>
      </w:r>
      <w:r w:rsidRPr="00995589">
        <w:rPr>
          <w:bCs/>
        </w:rPr>
        <w:t>i za sme</w:t>
      </w:r>
      <w:r w:rsidR="00AF4807" w:rsidRPr="00995589">
        <w:rPr>
          <w:bCs/>
        </w:rPr>
        <w:t>š</w:t>
      </w:r>
      <w:r w:rsidRPr="00995589">
        <w:rPr>
          <w:bCs/>
        </w:rPr>
        <w:t>ta</w:t>
      </w:r>
      <w:r w:rsidR="00FA1E37" w:rsidRPr="00995589">
        <w:rPr>
          <w:bCs/>
        </w:rPr>
        <w:t>nj</w:t>
      </w:r>
      <w:r w:rsidRPr="00995589">
        <w:rPr>
          <w:bCs/>
        </w:rPr>
        <w:t>e argumenata i me</w:t>
      </w:r>
      <w:r w:rsidR="00AF4807" w:rsidRPr="00995589">
        <w:rPr>
          <w:bCs/>
        </w:rPr>
        <w:t>đ</w:t>
      </w:r>
      <w:r w:rsidRPr="00995589">
        <w:rPr>
          <w:bCs/>
        </w:rPr>
        <w:t>urezultata operacija.</w:t>
      </w:r>
    </w:p>
    <w:p w:rsidR="009570CE" w:rsidRPr="00995589" w:rsidRDefault="00AF4807" w:rsidP="00295505">
      <w:pPr>
        <w:pStyle w:val="text"/>
        <w:jc w:val="both"/>
        <w:rPr>
          <w:bCs/>
        </w:rPr>
      </w:pPr>
      <w:r w:rsidRPr="00995589">
        <w:rPr>
          <w:bCs/>
        </w:rPr>
        <w:t>Š</w:t>
      </w:r>
      <w:r w:rsidR="009570CE" w:rsidRPr="00995589">
        <w:rPr>
          <w:bCs/>
        </w:rPr>
        <w:t>to se ti</w:t>
      </w:r>
      <w:r w:rsidR="00995874" w:rsidRPr="00995589">
        <w:rPr>
          <w:bCs/>
        </w:rPr>
        <w:t>č</w:t>
      </w:r>
      <w:r w:rsidR="009570CE" w:rsidRPr="00995589">
        <w:rPr>
          <w:bCs/>
        </w:rPr>
        <w:t xml:space="preserve">e adresabilnih registra treba pomenuti </w:t>
      </w:r>
      <w:r w:rsidR="009570CE" w:rsidRPr="00995589">
        <w:rPr>
          <w:b/>
        </w:rPr>
        <w:t>PC</w:t>
      </w:r>
      <w:r w:rsidR="00A25855" w:rsidRPr="00995589">
        <w:rPr>
          <w:b/>
        </w:rPr>
        <w:fldChar w:fldCharType="begin"/>
      </w:r>
      <w:r w:rsidR="009570CE" w:rsidRPr="00995589">
        <w:instrText xml:space="preserve"> XE "</w:instrText>
      </w:r>
      <w:r w:rsidR="009570CE" w:rsidRPr="00995589">
        <w:rPr>
          <w:b/>
        </w:rPr>
        <w:instrText>PC</w:instrText>
      </w:r>
      <w:r w:rsidR="009570CE" w:rsidRPr="00995589">
        <w:instrText xml:space="preserve">" </w:instrText>
      </w:r>
      <w:r w:rsidR="00A25855" w:rsidRPr="00995589">
        <w:rPr>
          <w:b/>
        </w:rPr>
        <w:fldChar w:fldCharType="end"/>
      </w:r>
      <w:r w:rsidR="009570CE" w:rsidRPr="00995589">
        <w:rPr>
          <w:bCs/>
        </w:rPr>
        <w:t xml:space="preserve"> (</w:t>
      </w:r>
      <w:r w:rsidR="009570CE" w:rsidRPr="00995589">
        <w:rPr>
          <w:b/>
        </w:rPr>
        <w:t>ProgramCounter</w:t>
      </w:r>
      <w:r w:rsidR="009570CE" w:rsidRPr="00995589">
        <w:rPr>
          <w:bCs/>
        </w:rPr>
        <w:t>) programski broja</w:t>
      </w:r>
      <w:r w:rsidR="00995874" w:rsidRPr="00995589">
        <w:rPr>
          <w:bCs/>
        </w:rPr>
        <w:t>č</w:t>
      </w:r>
      <w:r w:rsidR="009570CE" w:rsidRPr="00995589">
        <w:rPr>
          <w:bCs/>
        </w:rPr>
        <w:t>, registar koji uvek sadr</w:t>
      </w:r>
      <w:r w:rsidRPr="00995589">
        <w:rPr>
          <w:bCs/>
        </w:rPr>
        <w:t>ž</w:t>
      </w:r>
      <w:r w:rsidR="009570CE" w:rsidRPr="00995589">
        <w:rPr>
          <w:bCs/>
        </w:rPr>
        <w:t>i adresu naredne instrukcije koju treba dohvatiti i izvr</w:t>
      </w:r>
      <w:r w:rsidRPr="00995589">
        <w:rPr>
          <w:bCs/>
        </w:rPr>
        <w:t>š</w:t>
      </w:r>
      <w:r w:rsidR="009570CE" w:rsidRPr="00995589">
        <w:rPr>
          <w:bCs/>
        </w:rPr>
        <w:t>iti.</w:t>
      </w:r>
    </w:p>
    <w:p w:rsidR="009570CE" w:rsidRPr="00995589" w:rsidRDefault="009570CE" w:rsidP="00295505">
      <w:pPr>
        <w:pStyle w:val="text"/>
        <w:jc w:val="both"/>
        <w:rPr>
          <w:bCs/>
        </w:rPr>
      </w:pPr>
      <w:r w:rsidRPr="00995589">
        <w:rPr>
          <w:b/>
        </w:rPr>
        <w:t>SP</w:t>
      </w:r>
      <w:r w:rsidR="00A25855" w:rsidRPr="00995589">
        <w:rPr>
          <w:b/>
        </w:rPr>
        <w:fldChar w:fldCharType="begin"/>
      </w:r>
      <w:r w:rsidRPr="00995589">
        <w:instrText xml:space="preserve"> XE "</w:instrText>
      </w:r>
      <w:r w:rsidRPr="00995589">
        <w:rPr>
          <w:b/>
        </w:rPr>
        <w:instrText>SP</w:instrText>
      </w:r>
      <w:r w:rsidRPr="00995589">
        <w:instrText xml:space="preserve">" </w:instrText>
      </w:r>
      <w:r w:rsidR="00A25855" w:rsidRPr="00995589">
        <w:rPr>
          <w:b/>
        </w:rPr>
        <w:fldChar w:fldCharType="end"/>
      </w:r>
      <w:r w:rsidRPr="00995589">
        <w:rPr>
          <w:b/>
        </w:rPr>
        <w:t xml:space="preserve"> (Stack Pointer)</w:t>
      </w:r>
      <w:r w:rsidRPr="00995589">
        <w:rPr>
          <w:bCs/>
        </w:rPr>
        <w:t xml:space="preserve"> adresabilni registar koji ukazuje na memorijsku adresu gde se nalazi struktura podataka poznata pod nazivom stek</w:t>
      </w:r>
      <w:r w:rsidR="00A25855" w:rsidRPr="00995589">
        <w:rPr>
          <w:bCs/>
        </w:rPr>
        <w:fldChar w:fldCharType="begin"/>
      </w:r>
      <w:r w:rsidRPr="00995589">
        <w:instrText xml:space="preserve"> XE "</w:instrText>
      </w:r>
      <w:r w:rsidRPr="00995589">
        <w:rPr>
          <w:bCs/>
        </w:rPr>
        <w:instrText>stek</w:instrText>
      </w:r>
      <w:r w:rsidRPr="00995589">
        <w:instrText xml:space="preserve">" </w:instrText>
      </w:r>
      <w:r w:rsidR="00A25855" w:rsidRPr="00995589">
        <w:rPr>
          <w:bCs/>
        </w:rPr>
        <w:fldChar w:fldCharType="end"/>
      </w:r>
      <w:r w:rsidRPr="00995589">
        <w:rPr>
          <w:bCs/>
        </w:rPr>
        <w:t>.</w:t>
      </w:r>
    </w:p>
    <w:p w:rsidR="009570CE" w:rsidRPr="00995589" w:rsidRDefault="009570CE" w:rsidP="00295505">
      <w:pPr>
        <w:pStyle w:val="text"/>
        <w:jc w:val="both"/>
        <w:rPr>
          <w:bCs/>
        </w:rPr>
      </w:pPr>
      <w:r w:rsidRPr="00995589">
        <w:rPr>
          <w:b/>
        </w:rPr>
        <w:t>SR</w:t>
      </w:r>
      <w:r w:rsidR="00A25855" w:rsidRPr="00995589">
        <w:rPr>
          <w:b/>
        </w:rPr>
        <w:fldChar w:fldCharType="begin"/>
      </w:r>
      <w:r w:rsidRPr="00995589">
        <w:instrText xml:space="preserve"> XE "</w:instrText>
      </w:r>
      <w:r w:rsidRPr="00995589">
        <w:rPr>
          <w:b/>
        </w:rPr>
        <w:instrText>SR</w:instrText>
      </w:r>
      <w:r w:rsidRPr="00995589">
        <w:instrText xml:space="preserve">" </w:instrText>
      </w:r>
      <w:r w:rsidR="00A25855" w:rsidRPr="00995589">
        <w:rPr>
          <w:b/>
        </w:rPr>
        <w:fldChar w:fldCharType="end"/>
      </w:r>
      <w:r w:rsidRPr="00995589">
        <w:rPr>
          <w:bCs/>
        </w:rPr>
        <w:t xml:space="preserve"> </w:t>
      </w:r>
      <w:r w:rsidRPr="00995589">
        <w:rPr>
          <w:b/>
        </w:rPr>
        <w:t>(Status Registar)</w:t>
      </w:r>
      <w:r w:rsidRPr="00995589">
        <w:rPr>
          <w:bCs/>
        </w:rPr>
        <w:t xml:space="preserve"> statusni registar koji </w:t>
      </w:r>
      <w:r w:rsidR="00995874" w:rsidRPr="00995589">
        <w:rPr>
          <w:bCs/>
        </w:rPr>
        <w:t>č</w:t>
      </w:r>
      <w:r w:rsidRPr="00995589">
        <w:rPr>
          <w:bCs/>
        </w:rPr>
        <w:t>uva podatke o trenutnom sta</w:t>
      </w:r>
      <w:r w:rsidR="00FA1E37" w:rsidRPr="00995589">
        <w:rPr>
          <w:bCs/>
        </w:rPr>
        <w:t>nj</w:t>
      </w:r>
      <w:r w:rsidRPr="00995589">
        <w:rPr>
          <w:bCs/>
        </w:rPr>
        <w:t>u procesora i programa koji se izvr</w:t>
      </w:r>
      <w:r w:rsidR="00AF4807" w:rsidRPr="00995589">
        <w:rPr>
          <w:bCs/>
        </w:rPr>
        <w:t>š</w:t>
      </w:r>
      <w:r w:rsidRPr="00995589">
        <w:rPr>
          <w:bCs/>
        </w:rPr>
        <w:t>ava.</w:t>
      </w:r>
    </w:p>
    <w:p w:rsidR="009570CE" w:rsidRPr="00995589" w:rsidRDefault="009570CE" w:rsidP="00295505">
      <w:pPr>
        <w:pStyle w:val="text"/>
        <w:jc w:val="both"/>
        <w:rPr>
          <w:bCs/>
        </w:rPr>
      </w:pPr>
      <w:r w:rsidRPr="00995589">
        <w:rPr>
          <w:b/>
        </w:rPr>
        <w:t>AC</w:t>
      </w:r>
      <w:r w:rsidR="00A25855" w:rsidRPr="00995589">
        <w:rPr>
          <w:b/>
        </w:rPr>
        <w:fldChar w:fldCharType="begin"/>
      </w:r>
      <w:r w:rsidRPr="00995589">
        <w:instrText xml:space="preserve"> XE "</w:instrText>
      </w:r>
      <w:r w:rsidRPr="00995589">
        <w:rPr>
          <w:b/>
        </w:rPr>
        <w:instrText>AC</w:instrText>
      </w:r>
      <w:r w:rsidRPr="00995589">
        <w:instrText xml:space="preserve">" </w:instrText>
      </w:r>
      <w:r w:rsidR="00A25855" w:rsidRPr="00995589">
        <w:rPr>
          <w:b/>
        </w:rPr>
        <w:fldChar w:fldCharType="end"/>
      </w:r>
      <w:r w:rsidRPr="00995589">
        <w:rPr>
          <w:bCs/>
        </w:rPr>
        <w:t xml:space="preserve"> akumulator, registar koji omogu</w:t>
      </w:r>
      <w:r w:rsidR="00AF4807" w:rsidRPr="00995589">
        <w:rPr>
          <w:bCs/>
        </w:rPr>
        <w:t>ć</w:t>
      </w:r>
      <w:r w:rsidRPr="00995589">
        <w:rPr>
          <w:bCs/>
        </w:rPr>
        <w:t>ava uskladi</w:t>
      </w:r>
      <w:r w:rsidR="00AF4807" w:rsidRPr="00995589">
        <w:rPr>
          <w:bCs/>
        </w:rPr>
        <w:t>š</w:t>
      </w:r>
      <w:r w:rsidRPr="00995589">
        <w:rPr>
          <w:bCs/>
        </w:rPr>
        <w:t>te</w:t>
      </w:r>
      <w:r w:rsidR="00FA1E37" w:rsidRPr="00995589">
        <w:rPr>
          <w:bCs/>
        </w:rPr>
        <w:t>nj</w:t>
      </w:r>
      <w:r w:rsidRPr="00995589">
        <w:rPr>
          <w:bCs/>
        </w:rPr>
        <w:t>e podataka i sabira</w:t>
      </w:r>
      <w:r w:rsidR="00FA1E37" w:rsidRPr="00995589">
        <w:rPr>
          <w:bCs/>
        </w:rPr>
        <w:t>nj</w:t>
      </w:r>
      <w:r w:rsidRPr="00995589">
        <w:rPr>
          <w:bCs/>
        </w:rPr>
        <w:t xml:space="preserve">e neke zadate vrednosti na </w:t>
      </w:r>
      <w:r w:rsidR="00FA1E37" w:rsidRPr="00995589">
        <w:rPr>
          <w:bCs/>
        </w:rPr>
        <w:t>nj</w:t>
      </w:r>
      <w:r w:rsidRPr="00995589">
        <w:rPr>
          <w:bCs/>
        </w:rPr>
        <w:t>egov prethodni sadr</w:t>
      </w:r>
      <w:r w:rsidR="00AF4807" w:rsidRPr="00995589">
        <w:rPr>
          <w:bCs/>
        </w:rPr>
        <w:t>ž</w:t>
      </w:r>
      <w:r w:rsidRPr="00995589">
        <w:rPr>
          <w:bCs/>
        </w:rPr>
        <w:t>aj.</w:t>
      </w:r>
    </w:p>
    <w:p w:rsidR="009570CE" w:rsidRPr="00995589" w:rsidRDefault="009570CE" w:rsidP="00295505">
      <w:pPr>
        <w:pStyle w:val="text"/>
        <w:jc w:val="both"/>
        <w:rPr>
          <w:bCs/>
        </w:rPr>
      </w:pPr>
      <w:r w:rsidRPr="00995589">
        <w:rPr>
          <w:bCs/>
        </w:rPr>
        <w:t>Opisani registri su registri sa specifi</w:t>
      </w:r>
      <w:r w:rsidR="00995874" w:rsidRPr="00995589">
        <w:rPr>
          <w:bCs/>
        </w:rPr>
        <w:t>č</w:t>
      </w:r>
      <w:r w:rsidRPr="00995589">
        <w:rPr>
          <w:bCs/>
        </w:rPr>
        <w:t>nim namenama i odre</w:t>
      </w:r>
      <w:r w:rsidR="00AF4807" w:rsidRPr="00995589">
        <w:rPr>
          <w:bCs/>
        </w:rPr>
        <w:t>đ</w:t>
      </w:r>
      <w:r w:rsidRPr="00995589">
        <w:rPr>
          <w:bCs/>
        </w:rPr>
        <w:t>enim funkcijama i oni su neophodni za rad svakog procesora. Naravno, to nije i kona</w:t>
      </w:r>
      <w:r w:rsidR="00995874" w:rsidRPr="00995589">
        <w:rPr>
          <w:bCs/>
        </w:rPr>
        <w:t>č</w:t>
      </w:r>
      <w:r w:rsidRPr="00995589">
        <w:rPr>
          <w:bCs/>
        </w:rPr>
        <w:t xml:space="preserve">an broj </w:t>
      </w:r>
      <w:r w:rsidRPr="00995589">
        <w:rPr>
          <w:bCs/>
        </w:rPr>
        <w:lastRenderedPageBreak/>
        <w:t xml:space="preserve">procesorskih registra. Broj registara, </w:t>
      </w:r>
      <w:r w:rsidR="00FA1E37" w:rsidRPr="00995589">
        <w:rPr>
          <w:bCs/>
        </w:rPr>
        <w:t>nj</w:t>
      </w:r>
      <w:r w:rsidRPr="00995589">
        <w:rPr>
          <w:bCs/>
        </w:rPr>
        <w:t>ihovi nazivi i organizacija zavise od konkretnog procesora. Arhitektura ra</w:t>
      </w:r>
      <w:r w:rsidR="00995874" w:rsidRPr="00995589">
        <w:rPr>
          <w:bCs/>
        </w:rPr>
        <w:t>č</w:t>
      </w:r>
      <w:r w:rsidRPr="00995589">
        <w:rPr>
          <w:bCs/>
        </w:rPr>
        <w:t>unara koja se zasniva na programskom broja</w:t>
      </w:r>
      <w:r w:rsidR="00995874" w:rsidRPr="00995589">
        <w:rPr>
          <w:bCs/>
        </w:rPr>
        <w:t>č</w:t>
      </w:r>
      <w:r w:rsidRPr="00995589">
        <w:rPr>
          <w:bCs/>
        </w:rPr>
        <w:t>u u kome se nalazi adresa instrukcije koju treba izvr</w:t>
      </w:r>
      <w:r w:rsidR="00AF4807" w:rsidRPr="00995589">
        <w:rPr>
          <w:bCs/>
        </w:rPr>
        <w:t>š</w:t>
      </w:r>
      <w:r w:rsidRPr="00995589">
        <w:rPr>
          <w:bCs/>
        </w:rPr>
        <w:t>iti, i koja se na osnovu te adrese dohvata i prenosi u procesor</w:t>
      </w:r>
      <w:r w:rsidR="00A25855" w:rsidRPr="00995589">
        <w:rPr>
          <w:bCs/>
        </w:rPr>
        <w:fldChar w:fldCharType="begin"/>
      </w:r>
      <w:r w:rsidRPr="00995589">
        <w:instrText xml:space="preserve"> XE "procesor" </w:instrText>
      </w:r>
      <w:r w:rsidR="00A25855" w:rsidRPr="00995589">
        <w:rPr>
          <w:bCs/>
        </w:rPr>
        <w:fldChar w:fldCharType="end"/>
      </w:r>
      <w:r w:rsidRPr="00995589">
        <w:rPr>
          <w:bCs/>
        </w:rPr>
        <w:t xml:space="preserve"> gde se izvr</w:t>
      </w:r>
      <w:r w:rsidR="00AF4807" w:rsidRPr="00995589">
        <w:rPr>
          <w:bCs/>
        </w:rPr>
        <w:t>š</w:t>
      </w:r>
      <w:r w:rsidRPr="00995589">
        <w:rPr>
          <w:bCs/>
        </w:rPr>
        <w:t>ava, naziva se “</w:t>
      </w:r>
      <w:r w:rsidRPr="00995589">
        <w:rPr>
          <w:b/>
        </w:rPr>
        <w:t>fon Neuman</w:t>
      </w:r>
      <w:r w:rsidRPr="00995589">
        <w:rPr>
          <w:bCs/>
        </w:rPr>
        <w:t>-ova arhitektura” ra</w:t>
      </w:r>
      <w:r w:rsidR="00995874" w:rsidRPr="00995589">
        <w:rPr>
          <w:bCs/>
        </w:rPr>
        <w:t>č</w:t>
      </w:r>
      <w:r w:rsidRPr="00995589">
        <w:rPr>
          <w:bCs/>
        </w:rPr>
        <w:t>unara</w:t>
      </w:r>
      <w:r w:rsidR="00AF4807" w:rsidRPr="00995589">
        <w:rPr>
          <w:bCs/>
        </w:rPr>
        <w:t>Š</w:t>
      </w:r>
      <w:r w:rsidRPr="00995589">
        <w:rPr>
          <w:bCs/>
        </w:rPr>
        <w:t>3</w:t>
      </w:r>
      <w:r w:rsidR="00AF4807" w:rsidRPr="00995589">
        <w:rPr>
          <w:bCs/>
        </w:rPr>
        <w:t>Ć</w:t>
      </w:r>
      <w:r w:rsidRPr="00995589">
        <w:rPr>
          <w:bCs/>
        </w:rPr>
        <w:t>. Kod vog tipa procesorske arhitekture rad procesora se odvija u dve faze koje se sukcesivno ponav</w:t>
      </w:r>
      <w:r w:rsidR="00E062B2" w:rsidRPr="00995589">
        <w:rPr>
          <w:bCs/>
        </w:rPr>
        <w:t>lj</w:t>
      </w:r>
      <w:r w:rsidRPr="00995589">
        <w:rPr>
          <w:bCs/>
        </w:rPr>
        <w:t>aju</w:t>
      </w:r>
    </w:p>
    <w:p w:rsidR="009570CE" w:rsidRPr="00995589" w:rsidRDefault="009570CE" w:rsidP="00295505">
      <w:pPr>
        <w:pStyle w:val="text"/>
        <w:jc w:val="both"/>
        <w:rPr>
          <w:bCs/>
        </w:rPr>
      </w:pPr>
      <w:r w:rsidRPr="00995589">
        <w:rPr>
          <w:b/>
          <w:u w:val="single"/>
        </w:rPr>
        <w:t>FAZA 1</w:t>
      </w:r>
      <w:r w:rsidRPr="00995589">
        <w:rPr>
          <w:bCs/>
        </w:rPr>
        <w:t>: Dohvata</w:t>
      </w:r>
      <w:r w:rsidR="00FA1E37" w:rsidRPr="00995589">
        <w:rPr>
          <w:bCs/>
        </w:rPr>
        <w:t>nj</w:t>
      </w:r>
      <w:r w:rsidRPr="00995589">
        <w:rPr>
          <w:bCs/>
        </w:rPr>
        <w:t>e instrukcije iz memorije i priprema za izvr</w:t>
      </w:r>
      <w:r w:rsidR="00AF4807" w:rsidRPr="00995589">
        <w:rPr>
          <w:bCs/>
        </w:rPr>
        <w:t>š</w:t>
      </w:r>
      <w:r w:rsidRPr="00995589">
        <w:rPr>
          <w:bCs/>
        </w:rPr>
        <w:t>ava</w:t>
      </w:r>
      <w:r w:rsidR="00FA1E37" w:rsidRPr="00995589">
        <w:rPr>
          <w:bCs/>
        </w:rPr>
        <w:t>nj</w:t>
      </w:r>
      <w:r w:rsidRPr="00995589">
        <w:rPr>
          <w:bCs/>
        </w:rPr>
        <w:t>e</w:t>
      </w:r>
    </w:p>
    <w:p w:rsidR="009570CE" w:rsidRPr="00995589" w:rsidRDefault="009570CE" w:rsidP="00295505">
      <w:pPr>
        <w:pStyle w:val="text"/>
        <w:numPr>
          <w:ilvl w:val="0"/>
          <w:numId w:val="1"/>
        </w:numPr>
        <w:jc w:val="both"/>
        <w:rPr>
          <w:bCs/>
        </w:rPr>
      </w:pPr>
      <w:r w:rsidRPr="00995589">
        <w:rPr>
          <w:bCs/>
        </w:rPr>
        <w:t>Adresa instrukcije koju treba izvr</w:t>
      </w:r>
      <w:r w:rsidR="00AF4807" w:rsidRPr="00995589">
        <w:rPr>
          <w:bCs/>
        </w:rPr>
        <w:t>š</w:t>
      </w:r>
      <w:r w:rsidRPr="00995589">
        <w:rPr>
          <w:bCs/>
        </w:rPr>
        <w:t>iti nalazi se u programskom broja</w:t>
      </w:r>
      <w:r w:rsidR="00995874" w:rsidRPr="00995589">
        <w:rPr>
          <w:bCs/>
        </w:rPr>
        <w:t>č</w:t>
      </w:r>
      <w:r w:rsidRPr="00995589">
        <w:rPr>
          <w:bCs/>
        </w:rPr>
        <w:t>u (</w:t>
      </w:r>
      <w:r w:rsidRPr="00995589">
        <w:rPr>
          <w:b/>
        </w:rPr>
        <w:t>PC</w:t>
      </w:r>
      <w:r w:rsidR="00A25855" w:rsidRPr="00995589">
        <w:rPr>
          <w:b/>
        </w:rPr>
        <w:fldChar w:fldCharType="begin"/>
      </w:r>
      <w:r w:rsidRPr="00995589">
        <w:instrText xml:space="preserve"> XE "</w:instrText>
      </w:r>
      <w:r w:rsidRPr="00995589">
        <w:rPr>
          <w:b/>
        </w:rPr>
        <w:instrText>PC</w:instrText>
      </w:r>
      <w:r w:rsidRPr="00995589">
        <w:instrText xml:space="preserve">" </w:instrText>
      </w:r>
      <w:r w:rsidR="00A25855" w:rsidRPr="00995589">
        <w:rPr>
          <w:b/>
        </w:rPr>
        <w:fldChar w:fldCharType="end"/>
      </w:r>
      <w:r w:rsidRPr="00995589">
        <w:rPr>
          <w:bCs/>
        </w:rPr>
        <w:t>). Ta adresa se prenosi u memorijski adresni regisar (</w:t>
      </w:r>
      <w:r w:rsidRPr="00995589">
        <w:rPr>
          <w:b/>
        </w:rPr>
        <w:t>MA</w:t>
      </w:r>
      <w:r w:rsidR="00A25855" w:rsidRPr="00995589">
        <w:rPr>
          <w:b/>
        </w:rPr>
        <w:fldChar w:fldCharType="begin"/>
      </w:r>
      <w:r w:rsidRPr="00995589">
        <w:instrText xml:space="preserve"> XE "</w:instrText>
      </w:r>
      <w:r w:rsidRPr="00995589">
        <w:rPr>
          <w:b/>
          <w:bCs/>
        </w:rPr>
        <w:instrText>MA</w:instrText>
      </w:r>
      <w:r w:rsidRPr="00995589">
        <w:instrText xml:space="preserve">" </w:instrText>
      </w:r>
      <w:r w:rsidR="00A25855" w:rsidRPr="00995589">
        <w:rPr>
          <w:b/>
        </w:rPr>
        <w:fldChar w:fldCharType="end"/>
      </w:r>
      <w:r w:rsidRPr="00995589">
        <w:rPr>
          <w:bCs/>
        </w:rPr>
        <w:t xml:space="preserve">), </w:t>
      </w:r>
      <w:r w:rsidR="00995874" w:rsidRPr="00995589">
        <w:rPr>
          <w:bCs/>
        </w:rPr>
        <w:t>č</w:t>
      </w:r>
      <w:r w:rsidRPr="00995589">
        <w:rPr>
          <w:bCs/>
        </w:rPr>
        <w:t xml:space="preserve">ime se preko adresne magistrale </w:t>
      </w:r>
      <w:r w:rsidR="00AF4807" w:rsidRPr="00995589">
        <w:rPr>
          <w:bCs/>
        </w:rPr>
        <w:t>š</w:t>
      </w:r>
      <w:r w:rsidRPr="00995589">
        <w:rPr>
          <w:bCs/>
        </w:rPr>
        <w:t>a</w:t>
      </w:r>
      <w:r w:rsidR="00E062B2" w:rsidRPr="00995589">
        <w:rPr>
          <w:bCs/>
        </w:rPr>
        <w:t>lj</w:t>
      </w:r>
      <w:r w:rsidRPr="00995589">
        <w:rPr>
          <w:bCs/>
        </w:rPr>
        <w:t>e memoriji zahtev za o</w:t>
      </w:r>
      <w:r w:rsidR="00995874" w:rsidRPr="00995589">
        <w:rPr>
          <w:bCs/>
        </w:rPr>
        <w:t>č</w:t>
      </w:r>
      <w:r w:rsidRPr="00995589">
        <w:rPr>
          <w:bCs/>
        </w:rPr>
        <w:t>itava</w:t>
      </w:r>
      <w:r w:rsidR="00FA1E37" w:rsidRPr="00995589">
        <w:rPr>
          <w:bCs/>
        </w:rPr>
        <w:t>nj</w:t>
      </w:r>
      <w:r w:rsidRPr="00995589">
        <w:rPr>
          <w:bCs/>
        </w:rPr>
        <w:t>e sadr</w:t>
      </w:r>
      <w:r w:rsidR="00AF4807" w:rsidRPr="00995589">
        <w:rPr>
          <w:bCs/>
        </w:rPr>
        <w:t>ž</w:t>
      </w:r>
      <w:r w:rsidRPr="00995589">
        <w:rPr>
          <w:bCs/>
        </w:rPr>
        <w:t>aja te memorijske lokacije.</w:t>
      </w:r>
    </w:p>
    <w:p w:rsidR="009570CE" w:rsidRPr="00995589" w:rsidRDefault="009570CE" w:rsidP="00295505">
      <w:pPr>
        <w:pStyle w:val="text"/>
        <w:numPr>
          <w:ilvl w:val="0"/>
          <w:numId w:val="1"/>
        </w:numPr>
        <w:jc w:val="both"/>
        <w:rPr>
          <w:bCs/>
        </w:rPr>
      </w:pPr>
      <w:r w:rsidRPr="00995589">
        <w:rPr>
          <w:bCs/>
        </w:rPr>
        <w:t>Nakon generisa</w:t>
      </w:r>
      <w:r w:rsidR="00FA1E37" w:rsidRPr="00995589">
        <w:rPr>
          <w:bCs/>
        </w:rPr>
        <w:t>nj</w:t>
      </w:r>
      <w:r w:rsidRPr="00995589">
        <w:rPr>
          <w:bCs/>
        </w:rPr>
        <w:t>a kontrolnog signala koji nala</w:t>
      </w:r>
      <w:r w:rsidR="00AF4807" w:rsidRPr="00995589">
        <w:rPr>
          <w:bCs/>
        </w:rPr>
        <w:t>ž</w:t>
      </w:r>
      <w:r w:rsidRPr="00995589">
        <w:rPr>
          <w:bCs/>
        </w:rPr>
        <w:t>e o</w:t>
      </w:r>
      <w:r w:rsidR="00995874" w:rsidRPr="00995589">
        <w:rPr>
          <w:bCs/>
        </w:rPr>
        <w:t>č</w:t>
      </w:r>
      <w:r w:rsidRPr="00995589">
        <w:rPr>
          <w:bCs/>
        </w:rPr>
        <w:t>itava</w:t>
      </w:r>
      <w:r w:rsidR="00FA1E37" w:rsidRPr="00995589">
        <w:rPr>
          <w:bCs/>
        </w:rPr>
        <w:t>nj</w:t>
      </w:r>
      <w:r w:rsidRPr="00995589">
        <w:rPr>
          <w:bCs/>
        </w:rPr>
        <w:t>e sadr</w:t>
      </w:r>
      <w:r w:rsidR="00AF4807" w:rsidRPr="00995589">
        <w:rPr>
          <w:bCs/>
        </w:rPr>
        <w:t>ž</w:t>
      </w:r>
      <w:r w:rsidRPr="00995589">
        <w:rPr>
          <w:bCs/>
        </w:rPr>
        <w:t xml:space="preserve">aja memorijske lokacije </w:t>
      </w:r>
      <w:r w:rsidR="00995874" w:rsidRPr="00995589">
        <w:rPr>
          <w:bCs/>
        </w:rPr>
        <w:t>č</w:t>
      </w:r>
      <w:r w:rsidRPr="00995589">
        <w:rPr>
          <w:bCs/>
        </w:rPr>
        <w:t xml:space="preserve">ija je adresa u </w:t>
      </w:r>
      <w:r w:rsidRPr="00995589">
        <w:rPr>
          <w:b/>
        </w:rPr>
        <w:t>MA</w:t>
      </w:r>
      <w:r w:rsidR="00A25855" w:rsidRPr="00995589">
        <w:rPr>
          <w:b/>
        </w:rPr>
        <w:fldChar w:fldCharType="begin"/>
      </w:r>
      <w:r w:rsidRPr="00995589">
        <w:instrText xml:space="preserve"> XE "</w:instrText>
      </w:r>
      <w:r w:rsidRPr="00995589">
        <w:rPr>
          <w:b/>
          <w:bCs/>
        </w:rPr>
        <w:instrText>MA</w:instrText>
      </w:r>
      <w:r w:rsidRPr="00995589">
        <w:instrText xml:space="preserve">" </w:instrText>
      </w:r>
      <w:r w:rsidR="00A25855" w:rsidRPr="00995589">
        <w:rPr>
          <w:b/>
        </w:rPr>
        <w:fldChar w:fldCharType="end"/>
      </w:r>
      <w:r w:rsidRPr="00995589">
        <w:rPr>
          <w:bCs/>
        </w:rPr>
        <w:t>, sadr</w:t>
      </w:r>
      <w:r w:rsidR="00AF4807" w:rsidRPr="00995589">
        <w:rPr>
          <w:bCs/>
        </w:rPr>
        <w:t>ž</w:t>
      </w:r>
      <w:r w:rsidRPr="00995589">
        <w:rPr>
          <w:bCs/>
        </w:rPr>
        <w:t>aj te memorijske lokacije se prenosi magistralom podataka u memorijski regisar podataka (</w:t>
      </w:r>
      <w:r w:rsidRPr="00995589">
        <w:rPr>
          <w:b/>
        </w:rPr>
        <w:t>MD</w:t>
      </w:r>
      <w:r w:rsidR="00A25855" w:rsidRPr="00995589">
        <w:rPr>
          <w:b/>
        </w:rPr>
        <w:fldChar w:fldCharType="begin"/>
      </w:r>
      <w:r w:rsidRPr="00995589">
        <w:instrText xml:space="preserve"> XE "</w:instrText>
      </w:r>
      <w:r w:rsidRPr="00995589">
        <w:rPr>
          <w:b/>
          <w:bCs/>
        </w:rPr>
        <w:instrText>MD</w:instrText>
      </w:r>
      <w:r w:rsidRPr="00995589">
        <w:instrText xml:space="preserve">" </w:instrText>
      </w:r>
      <w:r w:rsidR="00A25855" w:rsidRPr="00995589">
        <w:rPr>
          <w:b/>
        </w:rPr>
        <w:fldChar w:fldCharType="end"/>
      </w:r>
      <w:r w:rsidRPr="00995589">
        <w:rPr>
          <w:bCs/>
        </w:rPr>
        <w:t>), a zatim u instrukcijski registar (</w:t>
      </w:r>
      <w:r w:rsidRPr="00995589">
        <w:rPr>
          <w:b/>
        </w:rPr>
        <w:t>IR</w:t>
      </w:r>
      <w:r w:rsidR="00A25855" w:rsidRPr="00995589">
        <w:rPr>
          <w:b/>
        </w:rPr>
        <w:fldChar w:fldCharType="begin"/>
      </w:r>
      <w:r w:rsidRPr="00995589">
        <w:instrText xml:space="preserve"> XE "</w:instrText>
      </w:r>
      <w:r w:rsidRPr="00995589">
        <w:rPr>
          <w:b/>
        </w:rPr>
        <w:instrText>IR</w:instrText>
      </w:r>
      <w:r w:rsidRPr="00995589">
        <w:instrText xml:space="preserve">" </w:instrText>
      </w:r>
      <w:r w:rsidR="00A25855" w:rsidRPr="00995589">
        <w:rPr>
          <w:b/>
        </w:rPr>
        <w:fldChar w:fldCharType="end"/>
      </w:r>
      <w:r w:rsidRPr="00995589">
        <w:rPr>
          <w:bCs/>
        </w:rPr>
        <w:t>).</w:t>
      </w:r>
    </w:p>
    <w:p w:rsidR="009570CE" w:rsidRPr="00995589" w:rsidRDefault="009570CE" w:rsidP="00295505">
      <w:pPr>
        <w:pStyle w:val="text"/>
        <w:numPr>
          <w:ilvl w:val="0"/>
          <w:numId w:val="1"/>
        </w:numPr>
        <w:jc w:val="both"/>
        <w:rPr>
          <w:bCs/>
        </w:rPr>
      </w:pPr>
      <w:r w:rsidRPr="00995589">
        <w:rPr>
          <w:bCs/>
        </w:rPr>
        <w:t xml:space="preserve">Instrukcija, koja se nalazi u </w:t>
      </w:r>
      <w:r w:rsidRPr="00995589">
        <w:rPr>
          <w:b/>
        </w:rPr>
        <w:t>IR</w:t>
      </w:r>
      <w:r w:rsidR="00A25855" w:rsidRPr="00995589">
        <w:rPr>
          <w:b/>
        </w:rPr>
        <w:fldChar w:fldCharType="begin"/>
      </w:r>
      <w:r w:rsidRPr="00995589">
        <w:instrText xml:space="preserve"> XE "</w:instrText>
      </w:r>
      <w:r w:rsidRPr="00995589">
        <w:rPr>
          <w:b/>
        </w:rPr>
        <w:instrText>IR</w:instrText>
      </w:r>
      <w:r w:rsidRPr="00995589">
        <w:instrText xml:space="preserve">" </w:instrText>
      </w:r>
      <w:r w:rsidR="00A25855" w:rsidRPr="00995589">
        <w:rPr>
          <w:b/>
        </w:rPr>
        <w:fldChar w:fldCharType="end"/>
      </w:r>
      <w:r w:rsidRPr="00995589">
        <w:rPr>
          <w:bCs/>
        </w:rPr>
        <w:t xml:space="preserve"> registru, se analizira i ako se ustanovi da je neispravna generi</w:t>
      </w:r>
      <w:r w:rsidR="00AF4807" w:rsidRPr="00995589">
        <w:rPr>
          <w:bCs/>
        </w:rPr>
        <w:t>š</w:t>
      </w:r>
      <w:r w:rsidRPr="00995589">
        <w:rPr>
          <w:bCs/>
        </w:rPr>
        <w:t>e se prekid izvr</w:t>
      </w:r>
      <w:r w:rsidR="00AF4807" w:rsidRPr="00995589">
        <w:rPr>
          <w:bCs/>
        </w:rPr>
        <w:t>š</w:t>
      </w:r>
      <w:r w:rsidRPr="00995589">
        <w:rPr>
          <w:bCs/>
        </w:rPr>
        <w:t>ava</w:t>
      </w:r>
      <w:r w:rsidR="00FA1E37" w:rsidRPr="00995589">
        <w:rPr>
          <w:bCs/>
        </w:rPr>
        <w:t>nj</w:t>
      </w:r>
      <w:r w:rsidRPr="00995589">
        <w:rPr>
          <w:bCs/>
        </w:rPr>
        <w:t>a programa.</w:t>
      </w:r>
    </w:p>
    <w:p w:rsidR="009570CE" w:rsidRPr="00995589" w:rsidRDefault="009570CE" w:rsidP="00295505">
      <w:pPr>
        <w:pStyle w:val="text"/>
        <w:numPr>
          <w:ilvl w:val="0"/>
          <w:numId w:val="1"/>
        </w:numPr>
        <w:jc w:val="both"/>
        <w:rPr>
          <w:bCs/>
        </w:rPr>
      </w:pPr>
      <w:r w:rsidRPr="00995589">
        <w:rPr>
          <w:bCs/>
        </w:rPr>
        <w:t>Sadr</w:t>
      </w:r>
      <w:r w:rsidR="00AF4807" w:rsidRPr="00995589">
        <w:rPr>
          <w:bCs/>
        </w:rPr>
        <w:t>ž</w:t>
      </w:r>
      <w:r w:rsidRPr="00995589">
        <w:rPr>
          <w:bCs/>
        </w:rPr>
        <w:t>aj programskog broja</w:t>
      </w:r>
      <w:r w:rsidR="00995874" w:rsidRPr="00995589">
        <w:rPr>
          <w:bCs/>
        </w:rPr>
        <w:t>č</w:t>
      </w:r>
      <w:r w:rsidRPr="00995589">
        <w:rPr>
          <w:bCs/>
        </w:rPr>
        <w:t>a (</w:t>
      </w:r>
      <w:r w:rsidRPr="00995589">
        <w:rPr>
          <w:b/>
        </w:rPr>
        <w:t>PC</w:t>
      </w:r>
      <w:r w:rsidR="00A25855" w:rsidRPr="00995589">
        <w:rPr>
          <w:b/>
        </w:rPr>
        <w:fldChar w:fldCharType="begin"/>
      </w:r>
      <w:r w:rsidRPr="00995589">
        <w:instrText xml:space="preserve"> XE "</w:instrText>
      </w:r>
      <w:r w:rsidRPr="00995589">
        <w:rPr>
          <w:b/>
        </w:rPr>
        <w:instrText>PC</w:instrText>
      </w:r>
      <w:r w:rsidRPr="00995589">
        <w:instrText xml:space="preserve">" </w:instrText>
      </w:r>
      <w:r w:rsidR="00A25855" w:rsidRPr="00995589">
        <w:rPr>
          <w:b/>
        </w:rPr>
        <w:fldChar w:fldCharType="end"/>
      </w:r>
      <w:r w:rsidRPr="00995589">
        <w:rPr>
          <w:bCs/>
        </w:rPr>
        <w:t>) se uve</w:t>
      </w:r>
      <w:r w:rsidR="00AF4807" w:rsidRPr="00995589">
        <w:rPr>
          <w:bCs/>
        </w:rPr>
        <w:t>ć</w:t>
      </w:r>
      <w:r w:rsidRPr="00995589">
        <w:rPr>
          <w:bCs/>
        </w:rPr>
        <w:t>ava za du</w:t>
      </w:r>
      <w:r w:rsidR="00AF4807" w:rsidRPr="00995589">
        <w:rPr>
          <w:bCs/>
        </w:rPr>
        <w:t>ž</w:t>
      </w:r>
      <w:r w:rsidRPr="00995589">
        <w:rPr>
          <w:bCs/>
        </w:rPr>
        <w:t>inu teku</w:t>
      </w:r>
      <w:r w:rsidR="00AF4807" w:rsidRPr="00995589">
        <w:rPr>
          <w:bCs/>
        </w:rPr>
        <w:t>ć</w:t>
      </w:r>
      <w:r w:rsidRPr="00995589">
        <w:rPr>
          <w:bCs/>
        </w:rPr>
        <w:t>e instrukcije (u memorijskim re</w:t>
      </w:r>
      <w:r w:rsidR="00995874" w:rsidRPr="00995589">
        <w:rPr>
          <w:bCs/>
        </w:rPr>
        <w:t>č</w:t>
      </w:r>
      <w:r w:rsidRPr="00995589">
        <w:rPr>
          <w:bCs/>
        </w:rPr>
        <w:t xml:space="preserve">ima), tako da sada </w:t>
      </w:r>
      <w:r w:rsidRPr="00995589">
        <w:rPr>
          <w:b/>
        </w:rPr>
        <w:t>PC</w:t>
      </w:r>
      <w:r w:rsidRPr="00995589">
        <w:rPr>
          <w:bCs/>
        </w:rPr>
        <w:t xml:space="preserve"> sadr</w:t>
      </w:r>
      <w:r w:rsidR="00AF4807" w:rsidRPr="00995589">
        <w:rPr>
          <w:bCs/>
        </w:rPr>
        <w:t>ž</w:t>
      </w:r>
      <w:r w:rsidRPr="00995589">
        <w:rPr>
          <w:bCs/>
        </w:rPr>
        <w:t>i adresu naredne instrukcije u nizu.</w:t>
      </w:r>
    </w:p>
    <w:p w:rsidR="009570CE" w:rsidRPr="00995589" w:rsidRDefault="009570CE" w:rsidP="00295505">
      <w:pPr>
        <w:pStyle w:val="text"/>
        <w:jc w:val="both"/>
        <w:rPr>
          <w:bCs/>
        </w:rPr>
      </w:pPr>
    </w:p>
    <w:p w:rsidR="009570CE" w:rsidRPr="00995589" w:rsidRDefault="009570CE" w:rsidP="00295505">
      <w:pPr>
        <w:pStyle w:val="text"/>
        <w:jc w:val="both"/>
        <w:rPr>
          <w:bCs/>
        </w:rPr>
      </w:pPr>
      <w:r w:rsidRPr="00995589">
        <w:rPr>
          <w:b/>
          <w:u w:val="single"/>
        </w:rPr>
        <w:t>FAZA 2</w:t>
      </w:r>
      <w:r w:rsidRPr="00995589">
        <w:rPr>
          <w:bCs/>
        </w:rPr>
        <w:t>: Izvr</w:t>
      </w:r>
      <w:r w:rsidR="00AF4807" w:rsidRPr="00995589">
        <w:rPr>
          <w:bCs/>
        </w:rPr>
        <w:t>š</w:t>
      </w:r>
      <w:r w:rsidRPr="00995589">
        <w:rPr>
          <w:bCs/>
        </w:rPr>
        <w:t>ava</w:t>
      </w:r>
      <w:r w:rsidR="00FA1E37" w:rsidRPr="00995589">
        <w:rPr>
          <w:bCs/>
        </w:rPr>
        <w:t>nj</w:t>
      </w:r>
      <w:r w:rsidRPr="00995589">
        <w:rPr>
          <w:bCs/>
        </w:rPr>
        <w:t>e instrukcije</w:t>
      </w:r>
    </w:p>
    <w:p w:rsidR="009570CE" w:rsidRPr="00995589" w:rsidRDefault="009570CE" w:rsidP="00295505">
      <w:pPr>
        <w:pStyle w:val="text"/>
        <w:numPr>
          <w:ilvl w:val="0"/>
          <w:numId w:val="1"/>
        </w:numPr>
        <w:jc w:val="both"/>
        <w:rPr>
          <w:bCs/>
        </w:rPr>
      </w:pPr>
      <w:r w:rsidRPr="00995589">
        <w:rPr>
          <w:bCs/>
        </w:rPr>
        <w:t>Odre</w:t>
      </w:r>
      <w:r w:rsidR="00AF4807" w:rsidRPr="00995589">
        <w:rPr>
          <w:bCs/>
        </w:rPr>
        <w:t>đ</w:t>
      </w:r>
      <w:r w:rsidRPr="00995589">
        <w:rPr>
          <w:bCs/>
        </w:rPr>
        <w:t>uju se adrese operanada.</w:t>
      </w:r>
    </w:p>
    <w:p w:rsidR="009570CE" w:rsidRPr="00995589" w:rsidRDefault="009570CE" w:rsidP="00295505">
      <w:pPr>
        <w:pStyle w:val="text"/>
        <w:numPr>
          <w:ilvl w:val="0"/>
          <w:numId w:val="1"/>
        </w:numPr>
        <w:jc w:val="both"/>
        <w:rPr>
          <w:bCs/>
        </w:rPr>
      </w:pPr>
      <w:r w:rsidRPr="00995589">
        <w:rPr>
          <w:bCs/>
        </w:rPr>
        <w:t>Operandi se preko magistrala dohvataju iz memorije.</w:t>
      </w:r>
    </w:p>
    <w:p w:rsidR="009570CE" w:rsidRPr="00995589" w:rsidRDefault="009570CE" w:rsidP="00295505">
      <w:pPr>
        <w:pStyle w:val="text"/>
        <w:numPr>
          <w:ilvl w:val="0"/>
          <w:numId w:val="1"/>
        </w:numPr>
        <w:jc w:val="both"/>
        <w:rPr>
          <w:bCs/>
        </w:rPr>
      </w:pPr>
      <w:r w:rsidRPr="00995589">
        <w:rPr>
          <w:bCs/>
        </w:rPr>
        <w:t xml:space="preserve">Dekoduje se kod operacije i </w:t>
      </w:r>
      <w:smartTag w:uri="urn:schemas-microsoft-com:office:smarttags" w:element="stockticker">
        <w:r w:rsidRPr="00995589">
          <w:rPr>
            <w:b/>
          </w:rPr>
          <w:t>ALU</w:t>
        </w:r>
      </w:smartTag>
      <w:r w:rsidRPr="00995589">
        <w:rPr>
          <w:bCs/>
        </w:rPr>
        <w:t xml:space="preserve"> izvr</w:t>
      </w:r>
      <w:r w:rsidR="00AF4807" w:rsidRPr="00995589">
        <w:rPr>
          <w:bCs/>
        </w:rPr>
        <w:t>š</w:t>
      </w:r>
      <w:r w:rsidRPr="00995589">
        <w:rPr>
          <w:bCs/>
        </w:rPr>
        <w:t>ava navedenu operaciju.</w:t>
      </w:r>
    </w:p>
    <w:p w:rsidR="009570CE" w:rsidRPr="00995589" w:rsidRDefault="009570CE" w:rsidP="00295505">
      <w:pPr>
        <w:pStyle w:val="text"/>
        <w:numPr>
          <w:ilvl w:val="0"/>
          <w:numId w:val="1"/>
        </w:numPr>
        <w:jc w:val="both"/>
        <w:rPr>
          <w:bCs/>
        </w:rPr>
      </w:pPr>
      <w:r w:rsidRPr="00995589">
        <w:rPr>
          <w:bCs/>
        </w:rPr>
        <w:t>Rezultati se se sme</w:t>
      </w:r>
      <w:r w:rsidR="00AF4807" w:rsidRPr="00995589">
        <w:rPr>
          <w:bCs/>
        </w:rPr>
        <w:t>š</w:t>
      </w:r>
      <w:r w:rsidRPr="00995589">
        <w:rPr>
          <w:bCs/>
        </w:rPr>
        <w:t>taju u memoriju, ako je potrebno.</w:t>
      </w:r>
    </w:p>
    <w:p w:rsidR="009570CE" w:rsidRPr="00995589" w:rsidRDefault="009570CE" w:rsidP="00295505">
      <w:pPr>
        <w:pStyle w:val="text"/>
        <w:jc w:val="both"/>
        <w:rPr>
          <w:bCs/>
        </w:rPr>
      </w:pPr>
      <w:r w:rsidRPr="00995589">
        <w:rPr>
          <w:bCs/>
        </w:rPr>
        <w:t>Ovaj metod rada ra</w:t>
      </w:r>
      <w:r w:rsidR="00995874" w:rsidRPr="00995589">
        <w:rPr>
          <w:bCs/>
        </w:rPr>
        <w:t>č</w:t>
      </w:r>
      <w:r w:rsidRPr="00995589">
        <w:rPr>
          <w:bCs/>
        </w:rPr>
        <w:t>unara naziva se princip programskog uprav</w:t>
      </w:r>
      <w:r w:rsidR="00E062B2" w:rsidRPr="00995589">
        <w:rPr>
          <w:bCs/>
        </w:rPr>
        <w:t>lj</w:t>
      </w:r>
      <w:r w:rsidRPr="00995589">
        <w:rPr>
          <w:bCs/>
        </w:rPr>
        <w:t>a</w:t>
      </w:r>
      <w:r w:rsidR="00FA1E37" w:rsidRPr="00995589">
        <w:rPr>
          <w:bCs/>
        </w:rPr>
        <w:t>nj</w:t>
      </w:r>
      <w:r w:rsidRPr="00995589">
        <w:rPr>
          <w:bCs/>
        </w:rPr>
        <w:t xml:space="preserve">a i na </w:t>
      </w:r>
      <w:r w:rsidR="00FA1E37" w:rsidRPr="00995589">
        <w:rPr>
          <w:bCs/>
        </w:rPr>
        <w:t>nj</w:t>
      </w:r>
      <w:r w:rsidRPr="00995589">
        <w:rPr>
          <w:bCs/>
        </w:rPr>
        <w:t>emu se zasniva rad savremenih ra</w:t>
      </w:r>
      <w:r w:rsidR="00995874" w:rsidRPr="00995589">
        <w:rPr>
          <w:bCs/>
        </w:rPr>
        <w:t>č</w:t>
      </w:r>
      <w:r w:rsidRPr="00995589">
        <w:rPr>
          <w:bCs/>
        </w:rPr>
        <w:t>unara. Osnovna pogodnost ovog metoda jeste jednostavnost i koncepcija koja pru</w:t>
      </w:r>
      <w:r w:rsidR="00AF4807" w:rsidRPr="00995589">
        <w:rPr>
          <w:bCs/>
        </w:rPr>
        <w:t>ž</w:t>
      </w:r>
      <w:r w:rsidRPr="00995589">
        <w:rPr>
          <w:bCs/>
        </w:rPr>
        <w:t>a mogu</w:t>
      </w:r>
      <w:r w:rsidR="00AF4807" w:rsidRPr="00995589">
        <w:rPr>
          <w:bCs/>
        </w:rPr>
        <w:t>ć</w:t>
      </w:r>
      <w:r w:rsidRPr="00995589">
        <w:rPr>
          <w:bCs/>
        </w:rPr>
        <w:t>nost konstruisa</w:t>
      </w:r>
      <w:r w:rsidR="00FA1E37" w:rsidRPr="00995589">
        <w:rPr>
          <w:bCs/>
        </w:rPr>
        <w:t>nj</w:t>
      </w:r>
      <w:r w:rsidRPr="00995589">
        <w:rPr>
          <w:bCs/>
        </w:rPr>
        <w:t>a relativno proste organizacije procesora koga karakteri</w:t>
      </w:r>
      <w:r w:rsidR="00AF4807" w:rsidRPr="00995589">
        <w:rPr>
          <w:bCs/>
        </w:rPr>
        <w:t>š</w:t>
      </w:r>
      <w:r w:rsidRPr="00995589">
        <w:rPr>
          <w:bCs/>
        </w:rPr>
        <w:t>e niska cena. Osnovni nedostatak je u ograni</w:t>
      </w:r>
      <w:r w:rsidR="00995874" w:rsidRPr="00995589">
        <w:rPr>
          <w:bCs/>
        </w:rPr>
        <w:t>č</w:t>
      </w:r>
      <w:r w:rsidRPr="00995589">
        <w:rPr>
          <w:bCs/>
        </w:rPr>
        <w:t xml:space="preserve">enosti sekvencijalne obrade, </w:t>
      </w:r>
      <w:r w:rsidR="00995874" w:rsidRPr="00995589">
        <w:rPr>
          <w:bCs/>
        </w:rPr>
        <w:t>č</w:t>
      </w:r>
      <w:r w:rsidRPr="00995589">
        <w:rPr>
          <w:bCs/>
        </w:rPr>
        <w:t>ime se gube performanse sistema, kao i potreba da se pri re</w:t>
      </w:r>
      <w:r w:rsidR="00AF4807" w:rsidRPr="00995589">
        <w:rPr>
          <w:bCs/>
        </w:rPr>
        <w:t>š</w:t>
      </w:r>
      <w:r w:rsidRPr="00995589">
        <w:rPr>
          <w:bCs/>
        </w:rPr>
        <w:t>ava</w:t>
      </w:r>
      <w:r w:rsidR="00FA1E37" w:rsidRPr="00995589">
        <w:rPr>
          <w:bCs/>
        </w:rPr>
        <w:t>nj</w:t>
      </w:r>
      <w:r w:rsidRPr="00995589">
        <w:rPr>
          <w:bCs/>
        </w:rPr>
        <w:t>u problema, problem uvek ra</w:t>
      </w:r>
      <w:r w:rsidR="00AF4807" w:rsidRPr="00995589">
        <w:rPr>
          <w:bCs/>
        </w:rPr>
        <w:t>š</w:t>
      </w:r>
      <w:r w:rsidR="00995874" w:rsidRPr="00995589">
        <w:rPr>
          <w:bCs/>
        </w:rPr>
        <w:t>č</w:t>
      </w:r>
      <w:r w:rsidRPr="00995589">
        <w:rPr>
          <w:bCs/>
        </w:rPr>
        <w:t>lani na niz algoritamskih koraka koji bi trebalo da se izvr</w:t>
      </w:r>
      <w:r w:rsidR="00AF4807" w:rsidRPr="00995589">
        <w:rPr>
          <w:bCs/>
        </w:rPr>
        <w:t>š</w:t>
      </w:r>
      <w:r w:rsidRPr="00995589">
        <w:rPr>
          <w:bCs/>
        </w:rPr>
        <w:t>avaju u sekvencijalnom redosledu.</w:t>
      </w:r>
    </w:p>
    <w:p w:rsidR="009570CE" w:rsidRPr="00995589" w:rsidRDefault="009570CE" w:rsidP="00295505">
      <w:pPr>
        <w:pStyle w:val="text"/>
        <w:jc w:val="both"/>
        <w:rPr>
          <w:bCs/>
        </w:rPr>
      </w:pPr>
    </w:p>
    <w:p w:rsidR="00995589" w:rsidRPr="00995589" w:rsidRDefault="00995589" w:rsidP="00295505">
      <w:pPr>
        <w:pStyle w:val="Heading1"/>
        <w:jc w:val="both"/>
      </w:pPr>
      <w:bookmarkStart w:id="10" w:name="_Toc261369696"/>
      <w:r w:rsidRPr="00995589">
        <w:lastRenderedPageBreak/>
        <w:t>Uređaji računara</w:t>
      </w:r>
      <w:bookmarkEnd w:id="10"/>
    </w:p>
    <w:p w:rsidR="00995589" w:rsidRPr="00995589" w:rsidRDefault="00995589" w:rsidP="00295505">
      <w:pPr>
        <w:pStyle w:val="Heading2"/>
        <w:jc w:val="both"/>
      </w:pPr>
      <w:bookmarkStart w:id="11" w:name="_Toc261369697"/>
      <w:r w:rsidRPr="00995589">
        <w:t>Matična ploča</w:t>
      </w:r>
      <w:bookmarkEnd w:id="11"/>
    </w:p>
    <w:p w:rsidR="00995589" w:rsidRPr="00995589" w:rsidRDefault="00995589" w:rsidP="00295505">
      <w:pPr>
        <w:shd w:val="clear" w:color="auto" w:fill="FFFFFF"/>
        <w:spacing w:before="53" w:line="221" w:lineRule="exact"/>
        <w:ind w:left="-180" w:right="5"/>
        <w:jc w:val="both"/>
      </w:pPr>
      <w:r w:rsidRPr="00995589">
        <w:rPr>
          <w:color w:val="000000"/>
          <w:spacing w:val="-2"/>
        </w:rPr>
        <w:t xml:space="preserve">Kao što ime već nagoveštava, matična ploča predstavlja osnovu računara, na koju se smeštaju sve neophodne komponente. Na slici 1.6 je prikazana tipična matična ploča, </w:t>
      </w:r>
      <w:r w:rsidRPr="00995589">
        <w:rPr>
          <w:color w:val="000000"/>
        </w:rPr>
        <w:t>mada izgled može znatno varirati, u zavisnosti od modela.</w:t>
      </w:r>
    </w:p>
    <w:p w:rsidR="00995589" w:rsidRPr="00995589" w:rsidRDefault="00995589" w:rsidP="00295505">
      <w:pPr>
        <w:shd w:val="clear" w:color="auto" w:fill="FFFFFF"/>
        <w:spacing w:line="221" w:lineRule="exact"/>
        <w:ind w:left="-180" w:firstLine="326"/>
        <w:jc w:val="both"/>
        <w:rPr>
          <w:color w:val="000000"/>
          <w:spacing w:val="-1"/>
        </w:rPr>
      </w:pPr>
      <w:r w:rsidRPr="00995589">
        <w:rPr>
          <w:color w:val="000000"/>
          <w:spacing w:val="-1"/>
        </w:rPr>
        <w:t xml:space="preserve">Matičnu ploču ćete lako pronaći po podnožjima (slot) za smeštaj kartica, poput </w:t>
      </w:r>
      <w:r w:rsidRPr="00995589">
        <w:rPr>
          <w:color w:val="000000"/>
          <w:spacing w:val="-5"/>
        </w:rPr>
        <w:t xml:space="preserve">grafičkog adaptera i ostalih uređaja </w:t>
      </w:r>
      <w:r w:rsidRPr="00995589">
        <w:rPr>
          <w:i/>
          <w:iCs/>
          <w:color w:val="000000"/>
          <w:spacing w:val="-5"/>
        </w:rPr>
        <w:t xml:space="preserve">(modema, zvučne, </w:t>
      </w:r>
      <w:r w:rsidRPr="00995589">
        <w:rPr>
          <w:color w:val="000000"/>
          <w:spacing w:val="-5"/>
        </w:rPr>
        <w:t xml:space="preserve">ili </w:t>
      </w:r>
      <w:r w:rsidRPr="00995589">
        <w:rPr>
          <w:i/>
          <w:iCs/>
          <w:color w:val="000000"/>
          <w:spacing w:val="-5"/>
        </w:rPr>
        <w:t xml:space="preserve">mrežne kartice). </w:t>
      </w:r>
      <w:r w:rsidRPr="00995589">
        <w:rPr>
          <w:color w:val="000000"/>
          <w:spacing w:val="-5"/>
        </w:rPr>
        <w:t xml:space="preserve">Ukoliko na </w:t>
      </w:r>
      <w:r w:rsidRPr="00995589">
        <w:rPr>
          <w:color w:val="000000"/>
          <w:spacing w:val="2"/>
        </w:rPr>
        <w:t xml:space="preserve">matičnoj ploči ne postoje druge elektronske komponente izuzev sabirnice sa </w:t>
      </w:r>
      <w:r w:rsidRPr="00995589">
        <w:rPr>
          <w:color w:val="000000"/>
          <w:spacing w:val="-3"/>
        </w:rPr>
        <w:t xml:space="preserve">podnožjima, onda je reč o </w:t>
      </w:r>
      <w:r w:rsidRPr="00995589">
        <w:rPr>
          <w:i/>
          <w:iCs/>
          <w:color w:val="000000"/>
          <w:spacing w:val="-3"/>
        </w:rPr>
        <w:t xml:space="preserve">modularnoj ploči. </w:t>
      </w:r>
      <w:r w:rsidRPr="00995589">
        <w:rPr>
          <w:color w:val="000000"/>
          <w:spacing w:val="-3"/>
        </w:rPr>
        <w:t xml:space="preserve">Matična ploča u modularnom PC-u je </w:t>
      </w:r>
      <w:r w:rsidRPr="00995589">
        <w:rPr>
          <w:color w:val="000000"/>
          <w:spacing w:val="1"/>
        </w:rPr>
        <w:t xml:space="preserve">podeljena na ploču sa podnožjima i posebnu </w:t>
      </w:r>
      <w:r w:rsidRPr="00995589">
        <w:rPr>
          <w:i/>
          <w:iCs/>
          <w:color w:val="000000"/>
          <w:spacing w:val="1"/>
        </w:rPr>
        <w:t xml:space="preserve">procesorsku ploču. </w:t>
      </w:r>
      <w:r w:rsidRPr="00995589">
        <w:rPr>
          <w:color w:val="000000"/>
          <w:spacing w:val="1"/>
        </w:rPr>
        <w:t xml:space="preserve">Procesorska ploča </w:t>
      </w:r>
      <w:r w:rsidRPr="00995589">
        <w:rPr>
          <w:color w:val="000000"/>
        </w:rPr>
        <w:t xml:space="preserve">se smešta u odgovarajuće podnožje na isti način kao i ostale kartice, ali je njena </w:t>
      </w:r>
      <w:r w:rsidRPr="00995589">
        <w:rPr>
          <w:color w:val="000000"/>
          <w:spacing w:val="-1"/>
        </w:rPr>
        <w:t>struktura ista kao i struktura matične ploče koju ćemo opisati.</w:t>
      </w:r>
    </w:p>
    <w:p w:rsidR="00995589" w:rsidRPr="00995589" w:rsidRDefault="00995589" w:rsidP="00295505">
      <w:pPr>
        <w:shd w:val="clear" w:color="auto" w:fill="FFFFFF"/>
        <w:spacing w:line="221" w:lineRule="exact"/>
        <w:ind w:left="-180" w:firstLine="326"/>
        <w:jc w:val="both"/>
      </w:pPr>
    </w:p>
    <w:p w:rsidR="00995589" w:rsidRPr="00995589" w:rsidRDefault="00B63A5B" w:rsidP="00295505">
      <w:pPr>
        <w:ind w:left="518" w:right="2362"/>
        <w:jc w:val="both"/>
      </w:pPr>
      <w:r>
        <w:rPr>
          <w:noProof/>
          <w:lang w:val="en-US" w:eastAsia="en-US"/>
        </w:rPr>
        <w:drawing>
          <wp:inline distT="0" distB="0" distL="0" distR="0">
            <wp:extent cx="2751455" cy="244094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2751455" cy="2440940"/>
                    </a:xfrm>
                    <a:prstGeom prst="rect">
                      <a:avLst/>
                    </a:prstGeom>
                    <a:noFill/>
                    <a:ln w="9525">
                      <a:noFill/>
                      <a:miter lim="800000"/>
                      <a:headEnd/>
                      <a:tailEnd/>
                    </a:ln>
                  </pic:spPr>
                </pic:pic>
              </a:graphicData>
            </a:graphic>
          </wp:inline>
        </w:drawing>
      </w:r>
    </w:p>
    <w:p w:rsidR="00452C2E" w:rsidRDefault="00452C2E" w:rsidP="00295505">
      <w:pPr>
        <w:shd w:val="clear" w:color="auto" w:fill="FFFFFF"/>
        <w:spacing w:before="43" w:line="221" w:lineRule="exact"/>
        <w:ind w:left="5"/>
        <w:jc w:val="both"/>
        <w:rPr>
          <w:b/>
          <w:bCs/>
          <w:color w:val="000000"/>
          <w:spacing w:val="1"/>
          <w:u w:val="single"/>
          <w:lang w:val="sr-Cyrl-BA"/>
        </w:rPr>
      </w:pPr>
    </w:p>
    <w:p w:rsidR="00995589" w:rsidRDefault="00995589" w:rsidP="00295505">
      <w:pPr>
        <w:shd w:val="clear" w:color="auto" w:fill="FFFFFF"/>
        <w:spacing w:before="43" w:line="221" w:lineRule="exact"/>
        <w:ind w:left="5"/>
        <w:jc w:val="both"/>
        <w:rPr>
          <w:i/>
          <w:iCs/>
          <w:color w:val="000000"/>
          <w:spacing w:val="-3"/>
          <w:lang w:val="sr-Cyrl-BA"/>
        </w:rPr>
      </w:pPr>
      <w:r w:rsidRPr="00995589">
        <w:rPr>
          <w:i/>
          <w:iCs/>
          <w:color w:val="000000"/>
          <w:spacing w:val="-1"/>
        </w:rPr>
        <w:t xml:space="preserve">Na matičnoj ploči su smešteni vitalni delovi PC-a, kao </w:t>
      </w:r>
      <w:r w:rsidRPr="00995589">
        <w:rPr>
          <w:i/>
          <w:iCs/>
          <w:color w:val="000000"/>
          <w:spacing w:val="-1"/>
          <w:lang w:val="sr-Latn-CS"/>
        </w:rPr>
        <w:t>š</w:t>
      </w:r>
      <w:r w:rsidRPr="00995589">
        <w:rPr>
          <w:i/>
          <w:iCs/>
          <w:color w:val="000000"/>
          <w:spacing w:val="-1"/>
        </w:rPr>
        <w:t xml:space="preserve">to je CPU, smešten u podnožje pomoću 370 </w:t>
      </w:r>
      <w:r w:rsidRPr="00995589">
        <w:rPr>
          <w:i/>
          <w:iCs/>
          <w:color w:val="000000"/>
        </w:rPr>
        <w:t xml:space="preserve">nožica, koje služe i za RAM, uključujući i konektore za spajanje čvrstih diskova i tri podnožja za </w:t>
      </w:r>
      <w:r w:rsidRPr="00995589">
        <w:rPr>
          <w:i/>
          <w:iCs/>
          <w:color w:val="000000"/>
          <w:spacing w:val="-3"/>
        </w:rPr>
        <w:t>dodatne kartice.</w:t>
      </w:r>
    </w:p>
    <w:p w:rsidR="00452C2E" w:rsidRPr="00452C2E" w:rsidRDefault="00452C2E" w:rsidP="00295505">
      <w:pPr>
        <w:shd w:val="clear" w:color="auto" w:fill="FFFFFF"/>
        <w:spacing w:before="43" w:line="221" w:lineRule="exact"/>
        <w:ind w:left="5"/>
        <w:jc w:val="both"/>
        <w:rPr>
          <w:lang w:val="sr-Cyrl-BA"/>
        </w:rPr>
      </w:pPr>
    </w:p>
    <w:p w:rsidR="00995589" w:rsidRPr="00995589" w:rsidRDefault="00995589" w:rsidP="00295505">
      <w:pPr>
        <w:shd w:val="clear" w:color="auto" w:fill="FFFFFF"/>
        <w:spacing w:before="235" w:line="221" w:lineRule="exact"/>
        <w:ind w:left="-180" w:right="5" w:firstLine="336"/>
        <w:jc w:val="both"/>
      </w:pPr>
      <w:r w:rsidRPr="00995589">
        <w:rPr>
          <w:color w:val="000000"/>
          <w:spacing w:val="-2"/>
        </w:rPr>
        <w:t xml:space="preserve">Kao što smo već napomenuli, procesor predstavlja centralnu komponentu svakog računara. U njemu se izvršavaju sve radnje pri obradi podataka, kao što su sabiranje, </w:t>
      </w:r>
      <w:r w:rsidRPr="00995589">
        <w:rPr>
          <w:color w:val="000000"/>
          <w:spacing w:val="1"/>
        </w:rPr>
        <w:t xml:space="preserve">oduzimanje, množenje, ili deljenje dva broja, logičke operacije sa dva operanda </w:t>
      </w:r>
      <w:r w:rsidRPr="00995589">
        <w:rPr>
          <w:color w:val="000000"/>
          <w:spacing w:val="-2"/>
        </w:rPr>
        <w:t xml:space="preserve">(logičko I, na primer), ili operacije poređenja (jednako, veće, manje i slično). Pored </w:t>
      </w:r>
      <w:r w:rsidRPr="00995589">
        <w:rPr>
          <w:color w:val="000000"/>
          <w:spacing w:val="-1"/>
        </w:rPr>
        <w:t xml:space="preserve">toga, procesor kontroliše ulaz i izlaz podataka. Složenije matematičke operacije se </w:t>
      </w:r>
      <w:r w:rsidRPr="00995589">
        <w:rPr>
          <w:color w:val="000000"/>
          <w:spacing w:val="-4"/>
        </w:rPr>
        <w:t xml:space="preserve">izvršavaju u </w:t>
      </w:r>
      <w:r w:rsidRPr="00995589">
        <w:rPr>
          <w:i/>
          <w:iCs/>
          <w:color w:val="000000"/>
          <w:spacing w:val="-4"/>
        </w:rPr>
        <w:t xml:space="preserve">matematičkom koprocesoru, </w:t>
      </w:r>
      <w:r w:rsidRPr="00995589">
        <w:rPr>
          <w:color w:val="000000"/>
          <w:spacing w:val="-4"/>
        </w:rPr>
        <w:t>posebnom kolu koje predstavlja dodatak pro</w:t>
      </w:r>
      <w:r w:rsidRPr="00995589">
        <w:rPr>
          <w:color w:val="000000"/>
          <w:spacing w:val="-4"/>
        </w:rPr>
        <w:softHyphen/>
      </w:r>
      <w:r w:rsidRPr="00995589">
        <w:rPr>
          <w:color w:val="000000"/>
          <w:spacing w:val="-2"/>
        </w:rPr>
        <w:t xml:space="preserve">cesoru. Jedna od takvih operacija je i proračun složenih trigonometrijskih funkcija sa visokim stepenom tačnosti. Procesori tipa 486DX i Pentium u sebi već sadrže deo za </w:t>
      </w:r>
      <w:r w:rsidRPr="00995589">
        <w:rPr>
          <w:color w:val="000000"/>
          <w:spacing w:val="-1"/>
        </w:rPr>
        <w:t xml:space="preserve">rad u pokretnom zarezu, tako da matematički koprocesor nije potreban. Međutim, i </w:t>
      </w:r>
      <w:r w:rsidRPr="00995589">
        <w:rPr>
          <w:color w:val="000000"/>
          <w:spacing w:val="1"/>
        </w:rPr>
        <w:t xml:space="preserve">danas se mogu naći retke 486DX matične ploče sa podnožjem za koprocesor. </w:t>
      </w:r>
      <w:r w:rsidRPr="00995589">
        <w:rPr>
          <w:color w:val="000000"/>
          <w:spacing w:val="-1"/>
        </w:rPr>
        <w:t xml:space="preserve">Koprocesori proračunavaju tangens nekog ugla i do 100 puta brže nego procesor, </w:t>
      </w:r>
      <w:r w:rsidRPr="00995589">
        <w:rPr>
          <w:color w:val="000000"/>
          <w:spacing w:val="-2"/>
        </w:rPr>
        <w:t xml:space="preserve">zbog čega </w:t>
      </w:r>
      <w:r w:rsidRPr="00995589">
        <w:rPr>
          <w:color w:val="000000"/>
          <w:spacing w:val="-2"/>
        </w:rPr>
        <w:lastRenderedPageBreak/>
        <w:t>su izuzetno pogodni za složene matematičke aplikacije (trodimenzionalnu računarsku grafiku, ili CAD, na primer).</w:t>
      </w:r>
    </w:p>
    <w:p w:rsidR="00995589" w:rsidRPr="00995589" w:rsidRDefault="00995589" w:rsidP="00295505">
      <w:pPr>
        <w:shd w:val="clear" w:color="auto" w:fill="FFFFFF"/>
        <w:spacing w:line="221" w:lineRule="exact"/>
        <w:ind w:left="-180" w:firstLine="341"/>
        <w:jc w:val="both"/>
      </w:pPr>
      <w:r w:rsidRPr="00995589">
        <w:rPr>
          <w:color w:val="000000"/>
          <w:spacing w:val="4"/>
        </w:rPr>
        <w:t xml:space="preserve">Osnovna memorija, ili RAM, predstavlja narednu važnu komponentu na </w:t>
      </w:r>
      <w:r w:rsidRPr="00995589">
        <w:rPr>
          <w:color w:val="000000"/>
          <w:spacing w:val="-4"/>
        </w:rPr>
        <w:t xml:space="preserve">matičnoj ploči (videti sliku 1.7). Ona je, obično, podeljena u </w:t>
      </w:r>
      <w:r w:rsidRPr="00995589">
        <w:rPr>
          <w:i/>
          <w:iCs/>
          <w:color w:val="000000"/>
          <w:spacing w:val="-4"/>
        </w:rPr>
        <w:t xml:space="preserve">banke </w:t>
      </w:r>
      <w:r w:rsidRPr="00995589">
        <w:rPr>
          <w:color w:val="000000"/>
          <w:spacing w:val="-4"/>
        </w:rPr>
        <w:t xml:space="preserve">i fizički smeštena u </w:t>
      </w:r>
      <w:r w:rsidRPr="00995589">
        <w:rPr>
          <w:i/>
          <w:iCs/>
          <w:color w:val="000000"/>
          <w:spacing w:val="-6"/>
        </w:rPr>
        <w:t xml:space="preserve">memorijske module </w:t>
      </w:r>
      <w:r w:rsidRPr="00995589">
        <w:rPr>
          <w:color w:val="000000"/>
          <w:spacing w:val="-6"/>
        </w:rPr>
        <w:t xml:space="preserve">(SIMM, PS/2 SIMM, DIMM). Svaka pojedinačna banka mora biti </w:t>
      </w:r>
      <w:r w:rsidRPr="00995589">
        <w:rPr>
          <w:color w:val="000000"/>
          <w:spacing w:val="-1"/>
        </w:rPr>
        <w:t xml:space="preserve">potpuno popunjena memorijskim čipovima, tako da se memorijska proširenja mogu realizovati jedino u koracima od po jedne banke. U suprotnom, PC neće ispravno </w:t>
      </w:r>
      <w:r w:rsidRPr="00995589">
        <w:rPr>
          <w:color w:val="000000"/>
          <w:spacing w:val="3"/>
        </w:rPr>
        <w:t xml:space="preserve">prepoznati memoriju koja se sastoji od delimično popunjene banke. Najmanja </w:t>
      </w:r>
      <w:r w:rsidRPr="00995589">
        <w:rPr>
          <w:color w:val="000000"/>
        </w:rPr>
        <w:t xml:space="preserve">količina RAM memorije koja je korišćena u računarima tipa 80386 je 4Mb, dok </w:t>
      </w:r>
      <w:r w:rsidRPr="00995589">
        <w:rPr>
          <w:color w:val="000000"/>
          <w:spacing w:val="-1"/>
        </w:rPr>
        <w:t xml:space="preserve">današnji Pentium PC sadrže do lGb (gigabajt) RAM-a. Procesor u memoriju skladišti i iz nje čita podatke, međurezultate proračuna i sam kod programa. Da bi operacija </w:t>
      </w:r>
      <w:r w:rsidRPr="00995589">
        <w:rPr>
          <w:color w:val="000000"/>
          <w:spacing w:val="1"/>
        </w:rPr>
        <w:t xml:space="preserve">čitanja, na primer, bila uopšte moguća, procesor mora da saopšti memoriji koje </w:t>
      </w:r>
      <w:r w:rsidRPr="00995589">
        <w:rPr>
          <w:color w:val="000000"/>
          <w:spacing w:val="-5"/>
        </w:rPr>
        <w:t xml:space="preserve">podatke želi. Zbog toga, svaka lokacija memorije poseduje </w:t>
      </w:r>
      <w:r w:rsidRPr="00995589">
        <w:rPr>
          <w:i/>
          <w:iCs/>
          <w:color w:val="000000"/>
          <w:spacing w:val="-5"/>
        </w:rPr>
        <w:t xml:space="preserve">sopstvenu adresu, </w:t>
      </w:r>
      <w:r w:rsidRPr="00995589">
        <w:rPr>
          <w:color w:val="000000"/>
          <w:spacing w:val="-5"/>
        </w:rPr>
        <w:t>koja je, po</w:t>
      </w:r>
      <w:r w:rsidRPr="00995589">
        <w:t xml:space="preserve"> </w:t>
      </w:r>
      <w:r w:rsidRPr="00995589">
        <w:rPr>
          <w:color w:val="000000"/>
        </w:rPr>
        <w:t xml:space="preserve">nameni, ekvivalentna kućnom broju u poštanskom saobraćaju. Prenos adrese do </w:t>
      </w:r>
      <w:r w:rsidRPr="00995589">
        <w:rPr>
          <w:color w:val="000000"/>
          <w:spacing w:val="-2"/>
        </w:rPr>
        <w:t xml:space="preserve">memorije se obavlja pomoću adresne sabirnice, a prenos podataka pomoću sabirnice </w:t>
      </w:r>
      <w:r w:rsidRPr="00995589">
        <w:rPr>
          <w:color w:val="000000"/>
          <w:spacing w:val="-1"/>
        </w:rPr>
        <w:t xml:space="preserve">podataka. Sabirnica, u terminologiji računara, ne predstavlja ništa drugo nego skup </w:t>
      </w:r>
      <w:r w:rsidRPr="00995589">
        <w:rPr>
          <w:color w:val="000000"/>
        </w:rPr>
        <w:t xml:space="preserve">određenog broja linija pomoću kojih se prenose podaci, odnosno signali. Adresna </w:t>
      </w:r>
      <w:r w:rsidRPr="00995589">
        <w:rPr>
          <w:color w:val="000000"/>
          <w:spacing w:val="-5"/>
        </w:rPr>
        <w:t>sabirnica PC računara, na primer, sadrži 20 (PC XT), 24 (AT), odnosno 32 linije (i386</w:t>
      </w:r>
      <w:r w:rsidRPr="00995589">
        <w:rPr>
          <w:color w:val="000000"/>
          <w:spacing w:val="-5"/>
          <w:vertAlign w:val="subscript"/>
        </w:rPr>
        <w:t xml:space="preserve">, </w:t>
      </w:r>
      <w:r w:rsidRPr="00995589">
        <w:rPr>
          <w:color w:val="000000"/>
          <w:spacing w:val="-5"/>
        </w:rPr>
        <w:t>i486, Pentium).</w:t>
      </w:r>
    </w:p>
    <w:p w:rsidR="00995589" w:rsidRPr="00995589" w:rsidRDefault="00B63A5B" w:rsidP="00295505">
      <w:pPr>
        <w:spacing w:before="298"/>
        <w:ind w:left="480" w:right="854"/>
        <w:jc w:val="both"/>
      </w:pPr>
      <w:r>
        <w:rPr>
          <w:noProof/>
          <w:lang w:val="en-US" w:eastAsia="en-US"/>
        </w:rPr>
        <w:drawing>
          <wp:inline distT="0" distB="0" distL="0" distR="0">
            <wp:extent cx="3721100" cy="2751455"/>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721100" cy="2751455"/>
                    </a:xfrm>
                    <a:prstGeom prst="rect">
                      <a:avLst/>
                    </a:prstGeom>
                    <a:noFill/>
                    <a:ln w="9525">
                      <a:noFill/>
                      <a:miter lim="800000"/>
                      <a:headEnd/>
                      <a:tailEnd/>
                    </a:ln>
                  </pic:spPr>
                </pic:pic>
              </a:graphicData>
            </a:graphic>
          </wp:inline>
        </w:drawing>
      </w:r>
    </w:p>
    <w:p w:rsidR="00995589" w:rsidRPr="00995589" w:rsidRDefault="00995589" w:rsidP="00295505">
      <w:pPr>
        <w:shd w:val="clear" w:color="auto" w:fill="FFFFFF"/>
        <w:spacing w:before="43" w:line="221" w:lineRule="exact"/>
        <w:jc w:val="both"/>
      </w:pPr>
      <w:r w:rsidRPr="00995589">
        <w:rPr>
          <w:i/>
          <w:iCs/>
          <w:color w:val="000000"/>
          <w:spacing w:val="-1"/>
        </w:rPr>
        <w:t xml:space="preserve">Tipična struktura matične ploče: CPU sa integrisanim matematičkim koprocesorom predstavlja </w:t>
      </w:r>
      <w:r w:rsidRPr="00995589">
        <w:rPr>
          <w:i/>
          <w:iCs/>
          <w:color w:val="000000"/>
        </w:rPr>
        <w:t xml:space="preserve">osnovni deo. Pored njega, tu su keš memorija i njen kontroler, osnovna (RAM) memorija, ROM </w:t>
      </w:r>
      <w:r w:rsidRPr="00995589">
        <w:rPr>
          <w:i/>
          <w:iCs/>
          <w:color w:val="000000"/>
          <w:spacing w:val="-2"/>
        </w:rPr>
        <w:t>BIOS, interfejs tastature, sabirnica sa priključnicama i skupina integralnih kola koja predstavlja set čipova za određenu matičnu ploču.</w:t>
      </w:r>
    </w:p>
    <w:p w:rsidR="00452C2E" w:rsidRDefault="00452C2E" w:rsidP="00295505">
      <w:pPr>
        <w:shd w:val="clear" w:color="auto" w:fill="FFFFFF"/>
        <w:spacing w:before="235" w:line="221" w:lineRule="exact"/>
        <w:ind w:left="-180" w:firstLine="336"/>
        <w:jc w:val="both"/>
        <w:rPr>
          <w:color w:val="000000"/>
          <w:spacing w:val="-4"/>
          <w:lang w:val="sr-Cyrl-BA"/>
        </w:rPr>
      </w:pPr>
    </w:p>
    <w:p w:rsidR="00995589" w:rsidRPr="00995589" w:rsidRDefault="00995589" w:rsidP="00295505">
      <w:pPr>
        <w:shd w:val="clear" w:color="auto" w:fill="FFFFFF"/>
        <w:spacing w:before="235" w:line="221" w:lineRule="exact"/>
        <w:ind w:left="-180" w:firstLine="336"/>
        <w:jc w:val="both"/>
      </w:pPr>
      <w:r w:rsidRPr="00995589">
        <w:rPr>
          <w:color w:val="000000"/>
          <w:spacing w:val="-4"/>
        </w:rPr>
        <w:lastRenderedPageBreak/>
        <w:t xml:space="preserve">Kada je reč o memoriji, obično se pominje izraz </w:t>
      </w:r>
      <w:r w:rsidRPr="00995589">
        <w:rPr>
          <w:i/>
          <w:iCs/>
          <w:color w:val="000000"/>
          <w:spacing w:val="-4"/>
        </w:rPr>
        <w:t xml:space="preserve">vreme pristupa. </w:t>
      </w:r>
      <w:r w:rsidRPr="00995589">
        <w:rPr>
          <w:color w:val="000000"/>
          <w:spacing w:val="-4"/>
        </w:rPr>
        <w:t xml:space="preserve">To je vremenski </w:t>
      </w:r>
      <w:r w:rsidRPr="00995589">
        <w:rPr>
          <w:color w:val="000000"/>
        </w:rPr>
        <w:t xml:space="preserve">interval od zahteva procesora za podatkom iz memorije do konačnog prenosa tog </w:t>
      </w:r>
      <w:r w:rsidRPr="00995589">
        <w:rPr>
          <w:color w:val="000000"/>
          <w:spacing w:val="1"/>
        </w:rPr>
        <w:t xml:space="preserve">podatka u procesor. Vreme pristupa kod savremenih memorija u DIM modulima </w:t>
      </w:r>
      <w:r w:rsidRPr="00995589">
        <w:rPr>
          <w:color w:val="000000"/>
        </w:rPr>
        <w:t xml:space="preserve">iznosi 6-7 ns. Mada je taj interval izuzetno kratak sa stanovišta čoveka (treptaj oka </w:t>
      </w:r>
      <w:r w:rsidRPr="00995589">
        <w:rPr>
          <w:color w:val="000000"/>
          <w:spacing w:val="1"/>
        </w:rPr>
        <w:t xml:space="preserve">traje oko stotog dela sekunde, što je milion puta duže), za savremene računare sa </w:t>
      </w:r>
      <w:r w:rsidRPr="00995589">
        <w:rPr>
          <w:color w:val="000000"/>
        </w:rPr>
        <w:t>brzim generatorima takta to vreme je često i predugo. Praktično, vreme pristupa najčešće predstavlja osnovnu kočnicu u radu brzih računara.</w:t>
      </w:r>
    </w:p>
    <w:p w:rsidR="00995589" w:rsidRPr="00452C2E" w:rsidRDefault="00995589" w:rsidP="00295505">
      <w:pPr>
        <w:shd w:val="clear" w:color="auto" w:fill="FFFFFF"/>
        <w:spacing w:line="221" w:lineRule="exact"/>
        <w:ind w:left="-180" w:right="5" w:firstLine="270"/>
        <w:jc w:val="both"/>
        <w:rPr>
          <w:color w:val="000000"/>
          <w:spacing w:val="-2"/>
          <w:lang w:val="sr-Cyrl-BA"/>
        </w:rPr>
      </w:pPr>
      <w:r w:rsidRPr="00995589">
        <w:rPr>
          <w:color w:val="000000"/>
          <w:spacing w:val="-5"/>
        </w:rPr>
        <w:t xml:space="preserve">Računari čiji generatori takta rade na frekvencijama većim od 25 MHz poseduju još jednu vrstu memorije, pod nazivom keš (cache).      </w:t>
      </w:r>
      <w:r w:rsidRPr="00995589">
        <w:rPr>
          <w:i/>
          <w:iCs/>
          <w:color w:val="000000"/>
          <w:spacing w:val="-5"/>
        </w:rPr>
        <w:t xml:space="preserve">Keš memorija </w:t>
      </w:r>
      <w:r w:rsidRPr="00995589">
        <w:rPr>
          <w:color w:val="000000"/>
          <w:spacing w:val="-5"/>
        </w:rPr>
        <w:t xml:space="preserve">je, obično, znatno manja od običnog RAM-a, ali je ona, istovremeno, i znatno brža. Module keš memorije je lako uočiti na matičnoj ploči. U keš se smeštaju oni podaci koje CPU često koristi, tako da im </w:t>
      </w:r>
      <w:r w:rsidRPr="00995589">
        <w:rPr>
          <w:color w:val="000000"/>
          <w:spacing w:val="-4"/>
        </w:rPr>
        <w:t xml:space="preserve">procesor može prići znatno brže, bez čekanja na relativno spori RAM. Prilikom čitanja </w:t>
      </w:r>
      <w:r w:rsidRPr="00995589">
        <w:rPr>
          <w:color w:val="000000"/>
          <w:spacing w:val="3"/>
        </w:rPr>
        <w:t xml:space="preserve">podataka iz RAM-a, keš kontroler (koji je integralni deo čipa 486DX i novijih) </w:t>
      </w:r>
      <w:r w:rsidRPr="00995589">
        <w:rPr>
          <w:color w:val="000000"/>
        </w:rPr>
        <w:t>prvo proverava da li se ti podaci već nalaze u kesu. Ukoliko se tu nalaze, podaci se</w:t>
      </w:r>
      <w:r w:rsidRPr="00995589">
        <w:t xml:space="preserve"> </w:t>
      </w:r>
      <w:r w:rsidRPr="00995589">
        <w:rPr>
          <w:color w:val="000000"/>
          <w:spacing w:val="-3"/>
        </w:rPr>
        <w:t xml:space="preserve">automatski upućuju u procesor; u protivnom, keš kontroler učitava podatke iz RAM memorije i istovremeno ih upućuje u procesor. U slučaju upisa podataka, keš kontroler </w:t>
      </w:r>
      <w:r w:rsidRPr="00995589">
        <w:rPr>
          <w:color w:val="000000"/>
          <w:spacing w:val="-2"/>
        </w:rPr>
        <w:t xml:space="preserve">ih prvo velikom brzinom upisuje u keš memoriju, pa u RAM. Rad keš kontrolera se </w:t>
      </w:r>
      <w:r w:rsidRPr="00995589">
        <w:rPr>
          <w:color w:val="000000"/>
          <w:spacing w:val="-4"/>
        </w:rPr>
        <w:t xml:space="preserve">može uporediti sa radom programera na pisanju neke specifične rutine. Tokom pisanja, </w:t>
      </w:r>
      <w:r w:rsidRPr="00995589">
        <w:rPr>
          <w:color w:val="000000"/>
          <w:spacing w:val="-3"/>
        </w:rPr>
        <w:t xml:space="preserve">programer sa police uzima samo one knjige koje imaju </w:t>
      </w:r>
      <w:r w:rsidRPr="00995589">
        <w:rPr>
          <w:i/>
          <w:iCs/>
          <w:color w:val="000000"/>
          <w:spacing w:val="-3"/>
        </w:rPr>
        <w:t xml:space="preserve">"veze" </w:t>
      </w:r>
      <w:r w:rsidRPr="00995589">
        <w:rPr>
          <w:color w:val="000000"/>
          <w:spacing w:val="-3"/>
        </w:rPr>
        <w:t xml:space="preserve">sa rutinom koja se piše i </w:t>
      </w:r>
      <w:r w:rsidRPr="00995589">
        <w:rPr>
          <w:color w:val="000000"/>
          <w:spacing w:val="-2"/>
        </w:rPr>
        <w:t xml:space="preserve">smešta ih na radni sto. U tom slučaju sto ima ulogu keš memorije, a programer ulogu kontrolera. Ukoliko iskrsne dodatni problem, programer sa police uzima drugu knjigu </w:t>
      </w:r>
      <w:r w:rsidRPr="00995589">
        <w:rPr>
          <w:color w:val="000000"/>
          <w:spacing w:val="-3"/>
        </w:rPr>
        <w:t xml:space="preserve">i smešta je u keš na radni sto. Kada radni sto postane zatrpan knjigama (kapacitet keš </w:t>
      </w:r>
      <w:r w:rsidRPr="00995589">
        <w:rPr>
          <w:color w:val="000000"/>
          <w:spacing w:val="-2"/>
        </w:rPr>
        <w:t>memorije je popunjen), programer će deo nepotrebnih knjiga vratiti na policu, nakon čega se druge mogu premestiti na radni sto.</w:t>
      </w:r>
    </w:p>
    <w:p w:rsidR="00995589" w:rsidRPr="00995589" w:rsidRDefault="00995589" w:rsidP="00295505">
      <w:pPr>
        <w:shd w:val="clear" w:color="auto" w:fill="FFFFFF"/>
        <w:spacing w:line="221" w:lineRule="exact"/>
        <w:ind w:left="-180" w:right="14" w:firstLine="341"/>
        <w:jc w:val="both"/>
      </w:pPr>
      <w:r w:rsidRPr="00995589">
        <w:rPr>
          <w:color w:val="000000"/>
          <w:spacing w:val="-3"/>
        </w:rPr>
        <w:t xml:space="preserve">Osnovni zahtev pri radu sa keš memorijom je njena </w:t>
      </w:r>
      <w:r w:rsidRPr="00995589">
        <w:rPr>
          <w:i/>
          <w:iCs/>
          <w:color w:val="000000"/>
          <w:spacing w:val="-3"/>
        </w:rPr>
        <w:t xml:space="preserve">transparentnost </w:t>
      </w:r>
      <w:r w:rsidRPr="00995589">
        <w:rPr>
          <w:color w:val="000000"/>
          <w:spacing w:val="-3"/>
        </w:rPr>
        <w:t xml:space="preserve">- procesor ne srne da zna da između njega i RAM-a postoji dodatna, brza memorija. Drugim recima, </w:t>
      </w:r>
      <w:r w:rsidRPr="00995589">
        <w:rPr>
          <w:color w:val="000000"/>
          <w:spacing w:val="-2"/>
        </w:rPr>
        <w:t>procesor će se ponašati isto, bez obzira da li keš memorija postoji, ili ne.</w:t>
      </w:r>
    </w:p>
    <w:p w:rsidR="00995589" w:rsidRPr="00995589" w:rsidRDefault="00995589" w:rsidP="00295505">
      <w:pPr>
        <w:shd w:val="clear" w:color="auto" w:fill="FFFFFF"/>
        <w:spacing w:line="221" w:lineRule="exact"/>
        <w:ind w:left="-180" w:right="10" w:firstLine="336"/>
        <w:jc w:val="both"/>
        <w:rPr>
          <w:color w:val="000000"/>
          <w:spacing w:val="-2"/>
        </w:rPr>
      </w:pPr>
      <w:r w:rsidRPr="00995589">
        <w:rPr>
          <w:color w:val="000000"/>
          <w:spacing w:val="-6"/>
        </w:rPr>
        <w:t xml:space="preserve">Na matičnoj ploči se nalazi i memorija ROM </w:t>
      </w:r>
      <w:r w:rsidRPr="00995589">
        <w:rPr>
          <w:i/>
          <w:iCs/>
          <w:color w:val="000000"/>
          <w:spacing w:val="-6"/>
        </w:rPr>
        <w:t xml:space="preserve">(Read Only Memory), </w:t>
      </w:r>
      <w:r w:rsidRPr="00995589">
        <w:rPr>
          <w:color w:val="000000"/>
          <w:spacing w:val="-6"/>
        </w:rPr>
        <w:t xml:space="preserve">iz koje se podaci </w:t>
      </w:r>
      <w:r w:rsidRPr="00995589">
        <w:rPr>
          <w:color w:val="000000"/>
          <w:spacing w:val="-1"/>
        </w:rPr>
        <w:t xml:space="preserve">mogu samo čitati. U njoj su smešteni programi i podaci koji su neophodni prilikom </w:t>
      </w:r>
      <w:r w:rsidRPr="00995589">
        <w:rPr>
          <w:color w:val="000000"/>
          <w:spacing w:val="-2"/>
        </w:rPr>
        <w:t xml:space="preserve">uključenja - podizanja računara (podsetimo se da se sadržaj RAM-a nepovratno briše </w:t>
      </w:r>
      <w:r w:rsidRPr="00995589">
        <w:rPr>
          <w:color w:val="000000"/>
        </w:rPr>
        <w:t xml:space="preserve">prilikom neočekivanog isključenja računara). To su razne rutine koje omogućavaju </w:t>
      </w:r>
      <w:r w:rsidRPr="00995589">
        <w:rPr>
          <w:color w:val="000000"/>
          <w:spacing w:val="2"/>
        </w:rPr>
        <w:t xml:space="preserve">rad tastature, grafičkog adaptera i slično, a poznate su pod zajedničkim nazivom </w:t>
      </w:r>
      <w:r w:rsidRPr="00995589">
        <w:rPr>
          <w:color w:val="000000"/>
          <w:spacing w:val="-2"/>
        </w:rPr>
        <w:t xml:space="preserve">ROM BIOS </w:t>
      </w:r>
    </w:p>
    <w:p w:rsidR="00995589" w:rsidRPr="00995589" w:rsidRDefault="00995589" w:rsidP="00295505">
      <w:pPr>
        <w:shd w:val="clear" w:color="auto" w:fill="FFFFFF"/>
        <w:spacing w:line="221" w:lineRule="exact"/>
        <w:ind w:left="-180" w:right="10" w:firstLine="336"/>
        <w:jc w:val="both"/>
      </w:pPr>
      <w:r w:rsidRPr="00995589">
        <w:rPr>
          <w:color w:val="000000"/>
          <w:spacing w:val="-2"/>
        </w:rPr>
        <w:t>(videti sliku 1.8). Prilikom uključenja računara, procesor učitava ove programe iz ROM memorije i izvršava ih.</w:t>
      </w:r>
    </w:p>
    <w:p w:rsidR="00995589" w:rsidRPr="00995589" w:rsidRDefault="00A25855" w:rsidP="00295505">
      <w:pPr>
        <w:spacing w:before="288"/>
        <w:ind w:left="475" w:right="2266"/>
        <w:jc w:val="both"/>
      </w:pPr>
      <w:r w:rsidRPr="00A25855">
        <w:rPr>
          <w:b/>
          <w:bCs/>
          <w:noProof/>
          <w:color w:val="000000"/>
          <w:spacing w:val="2"/>
          <w:u w:val="single"/>
        </w:rPr>
        <w:lastRenderedPageBreak/>
        <w:pict>
          <v:shape id="_x0000_s6575" type="#_x0000_t202" style="position:absolute;left:0;text-align:left;margin-left:199.05pt;margin-top:39.3pt;width:198pt;height:24pt;z-index:251658240" filled="f" stroked="f">
            <v:textbox style="mso-next-textbox:#_x0000_s6575">
              <w:txbxContent>
                <w:p w:rsidR="00995589" w:rsidRPr="00CE0909" w:rsidRDefault="00995589" w:rsidP="00995589">
                  <w:pPr>
                    <w:rPr>
                      <w:i/>
                      <w:lang w:val="sr-Latn-CS"/>
                    </w:rPr>
                  </w:pPr>
                  <w:r w:rsidRPr="00CE0909">
                    <w:rPr>
                      <w:i/>
                      <w:lang w:val="sr-Latn-CS"/>
                    </w:rPr>
                    <w:t>Unutrašnjost personalnog računara</w:t>
                  </w:r>
                </w:p>
                <w:p w:rsidR="00995589" w:rsidRDefault="00995589" w:rsidP="00995589">
                  <w:pPr>
                    <w:rPr>
                      <w:b/>
                      <w:i/>
                      <w:lang w:val="sr-Latn-CS"/>
                    </w:rPr>
                  </w:pPr>
                </w:p>
                <w:p w:rsidR="00995589" w:rsidRPr="00FA0C43" w:rsidRDefault="00995589" w:rsidP="00995589">
                  <w:pPr>
                    <w:rPr>
                      <w:b/>
                      <w:i/>
                      <w:lang w:val="sr-Latn-CS"/>
                    </w:rPr>
                  </w:pPr>
                </w:p>
                <w:p w:rsidR="00995589" w:rsidRPr="00FA0C43" w:rsidRDefault="00995589" w:rsidP="00995589">
                  <w:pPr>
                    <w:rPr>
                      <w:lang w:val="sr-Latn-CS"/>
                    </w:rPr>
                  </w:pPr>
                </w:p>
              </w:txbxContent>
            </v:textbox>
          </v:shape>
        </w:pict>
      </w:r>
      <w:r w:rsidR="00B63A5B">
        <w:rPr>
          <w:noProof/>
          <w:lang w:val="en-US" w:eastAsia="en-US"/>
        </w:rPr>
        <w:drawing>
          <wp:inline distT="0" distB="0" distL="0" distR="0">
            <wp:extent cx="2838450" cy="1939925"/>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838450" cy="1939925"/>
                    </a:xfrm>
                    <a:prstGeom prst="rect">
                      <a:avLst/>
                    </a:prstGeom>
                    <a:noFill/>
                    <a:ln w="9525">
                      <a:noFill/>
                      <a:miter lim="800000"/>
                      <a:headEnd/>
                      <a:tailEnd/>
                    </a:ln>
                  </pic:spPr>
                </pic:pic>
              </a:graphicData>
            </a:graphic>
          </wp:inline>
        </w:drawing>
      </w:r>
    </w:p>
    <w:p w:rsidR="00995589" w:rsidRPr="00995589" w:rsidRDefault="00995589" w:rsidP="00295505">
      <w:pPr>
        <w:shd w:val="clear" w:color="auto" w:fill="FFFFFF"/>
        <w:spacing w:before="226"/>
        <w:jc w:val="both"/>
      </w:pPr>
      <w:r w:rsidRPr="00995589">
        <w:rPr>
          <w:b/>
          <w:bCs/>
          <w:color w:val="000000"/>
          <w:spacing w:val="2"/>
          <w:u w:val="single"/>
        </w:rPr>
        <w:t>Slika 1.8</w:t>
      </w:r>
    </w:p>
    <w:p w:rsidR="00995589" w:rsidRPr="00995589" w:rsidRDefault="00995589" w:rsidP="00295505">
      <w:pPr>
        <w:shd w:val="clear" w:color="auto" w:fill="FFFFFF"/>
        <w:spacing w:before="62"/>
        <w:jc w:val="both"/>
      </w:pPr>
      <w:r w:rsidRPr="00995589">
        <w:rPr>
          <w:i/>
          <w:iCs/>
          <w:color w:val="000000"/>
          <w:spacing w:val="1"/>
        </w:rPr>
        <w:t>Različiti tipovi PC BIOS memorijskih modula</w:t>
      </w:r>
    </w:p>
    <w:p w:rsidR="00995589" w:rsidRPr="00995589" w:rsidRDefault="00995589" w:rsidP="00295505">
      <w:pPr>
        <w:shd w:val="clear" w:color="auto" w:fill="FFFFFF"/>
        <w:spacing w:before="230" w:line="221" w:lineRule="exact"/>
        <w:ind w:left="-180" w:right="5" w:firstLine="331"/>
        <w:jc w:val="both"/>
      </w:pPr>
      <w:r w:rsidRPr="00995589">
        <w:rPr>
          <w:color w:val="000000"/>
          <w:spacing w:val="-3"/>
        </w:rPr>
        <w:t xml:space="preserve">Tokom unosa podataka.sa tastature, odgovarajući interfejs komunicira direktno sa </w:t>
      </w:r>
      <w:r w:rsidRPr="00995589">
        <w:rPr>
          <w:color w:val="000000"/>
          <w:spacing w:val="-4"/>
        </w:rPr>
        <w:t xml:space="preserve">procesorom (generiše hardverski prekid, u terminologiji iskusnih korisnika) i upozorava </w:t>
      </w:r>
      <w:r w:rsidRPr="00995589">
        <w:rPr>
          <w:color w:val="000000"/>
          <w:spacing w:val="-3"/>
        </w:rPr>
        <w:t>ga da je otkucan jedan karakter. Nakon toga, procesor učitava otkucani znak i preduzi-</w:t>
      </w:r>
      <w:r w:rsidRPr="00995589">
        <w:rPr>
          <w:color w:val="000000"/>
          <w:spacing w:val="-4"/>
        </w:rPr>
        <w:t>ma odgovarajuće korake.</w:t>
      </w:r>
    </w:p>
    <w:p w:rsidR="00995589" w:rsidRPr="00995589" w:rsidRDefault="00995589" w:rsidP="00295505">
      <w:pPr>
        <w:shd w:val="clear" w:color="auto" w:fill="FFFFFF"/>
        <w:spacing w:line="221" w:lineRule="exact"/>
        <w:ind w:left="-180" w:firstLine="336"/>
        <w:jc w:val="both"/>
      </w:pPr>
      <w:r w:rsidRPr="00995589">
        <w:rPr>
          <w:color w:val="000000"/>
          <w:spacing w:val="-2"/>
        </w:rPr>
        <w:t xml:space="preserve">Kao što smo već napomenuli, podaci se u računaru razmenjuju pomoću adresne </w:t>
      </w:r>
      <w:r w:rsidRPr="00995589">
        <w:rPr>
          <w:color w:val="000000"/>
          <w:spacing w:val="-4"/>
        </w:rPr>
        <w:t xml:space="preserve">sabirnice podataka. Da bi se prenos obavljao ispravno, potrebno je definisati i određene </w:t>
      </w:r>
      <w:r w:rsidRPr="00995589">
        <w:rPr>
          <w:color w:val="000000"/>
          <w:spacing w:val="-3"/>
        </w:rPr>
        <w:t xml:space="preserve">kontrolne signale. Tako se tokom rada sa memorijom, na primer, mora definisati da li </w:t>
      </w:r>
      <w:r w:rsidRPr="00995589">
        <w:rPr>
          <w:color w:val="000000"/>
          <w:spacing w:val="-5"/>
        </w:rPr>
        <w:t xml:space="preserve">CPU želi da očita, ili da upiše podatke u nju. Cilj se postiže uvođenjem posebnog signala </w:t>
      </w:r>
      <w:r w:rsidRPr="00995589">
        <w:rPr>
          <w:color w:val="000000"/>
          <w:spacing w:val="-3"/>
        </w:rPr>
        <w:t xml:space="preserve">za omogućavanje upisa </w:t>
      </w:r>
      <w:r w:rsidRPr="00995589">
        <w:rPr>
          <w:i/>
          <w:iCs/>
          <w:color w:val="000000"/>
          <w:spacing w:val="-3"/>
        </w:rPr>
        <w:t xml:space="preserve">(write-enable signal), </w:t>
      </w:r>
      <w:r w:rsidRPr="00995589">
        <w:rPr>
          <w:color w:val="000000"/>
          <w:spacing w:val="-3"/>
        </w:rPr>
        <w:t>za čiji prenos je dovoljna jedna linija na</w:t>
      </w:r>
      <w:r w:rsidRPr="00995589">
        <w:t xml:space="preserve"> </w:t>
      </w:r>
      <w:r w:rsidRPr="00995589">
        <w:rPr>
          <w:color w:val="000000"/>
          <w:spacing w:val="-3"/>
        </w:rPr>
        <w:t xml:space="preserve">sabirnici. Sve kontrolne linije se vode paralelno sa sabirnicom podataka i adresnom </w:t>
      </w:r>
      <w:r w:rsidRPr="00995589">
        <w:rPr>
          <w:color w:val="000000"/>
          <w:spacing w:val="-4"/>
        </w:rPr>
        <w:t xml:space="preserve">sabirnicom do priključnica (ISA, PCI; videti sliku 1.9). Adresna sabirnica, sabirnica podataka i kontrolne linije zajedno sačinjavaju sistemsku sabirnicu, koja je povezana sa </w:t>
      </w:r>
      <w:r w:rsidRPr="00995589">
        <w:rPr>
          <w:color w:val="000000"/>
          <w:spacing w:val="-3"/>
        </w:rPr>
        <w:t xml:space="preserve">svakom priključnicom na ploči. Na taj način je obezbeđeno da sve dodatne kartice </w:t>
      </w:r>
      <w:r w:rsidRPr="00995589">
        <w:rPr>
          <w:color w:val="000000"/>
          <w:spacing w:val="5"/>
        </w:rPr>
        <w:t xml:space="preserve">neprekidno budu informisane o toku zbivanja u unutrašnjosti PC-a. Teoretski, </w:t>
      </w:r>
      <w:r w:rsidRPr="00995589">
        <w:rPr>
          <w:color w:val="000000"/>
          <w:spacing w:val="1"/>
        </w:rPr>
        <w:t xml:space="preserve">sve priključnice su potpuno ravnopravne, tako da redosled postavljanja dodatnih </w:t>
      </w:r>
      <w:r w:rsidRPr="00995589">
        <w:rPr>
          <w:color w:val="000000"/>
          <w:spacing w:val="-5"/>
        </w:rPr>
        <w:t xml:space="preserve">kartica nije bitan. Međutim, praksa je drugačija prilikom rada sa matičnim pločama, ili </w:t>
      </w:r>
      <w:r w:rsidRPr="00995589">
        <w:rPr>
          <w:color w:val="000000"/>
          <w:spacing w:val="-1"/>
        </w:rPr>
        <w:t xml:space="preserve">dodatnim karticama lošijeg kvaliteta, pojedine kartice će raditi ispravno samo u </w:t>
      </w:r>
      <w:r w:rsidRPr="00995589">
        <w:rPr>
          <w:color w:val="000000"/>
          <w:spacing w:val="-2"/>
        </w:rPr>
        <w:t xml:space="preserve">određenim priključnicama, odnosno samo u onima u kojima signali dolaze pomoću </w:t>
      </w:r>
      <w:r w:rsidRPr="00995589">
        <w:rPr>
          <w:color w:val="000000"/>
          <w:spacing w:val="-3"/>
        </w:rPr>
        <w:t>sabirnice u tačno definisanim vremenima.</w:t>
      </w:r>
    </w:p>
    <w:p w:rsidR="00995589" w:rsidRPr="00995589" w:rsidRDefault="00B63A5B" w:rsidP="00295505">
      <w:pPr>
        <w:spacing w:before="278"/>
        <w:ind w:left="461" w:right="2107"/>
        <w:jc w:val="both"/>
      </w:pPr>
      <w:r>
        <w:rPr>
          <w:noProof/>
          <w:lang w:val="en-US" w:eastAsia="en-US"/>
        </w:rPr>
        <w:lastRenderedPageBreak/>
        <w:drawing>
          <wp:inline distT="0" distB="0" distL="0" distR="0">
            <wp:extent cx="2941955" cy="18605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2941955" cy="1860550"/>
                    </a:xfrm>
                    <a:prstGeom prst="rect">
                      <a:avLst/>
                    </a:prstGeom>
                    <a:noFill/>
                    <a:ln w="9525">
                      <a:noFill/>
                      <a:miter lim="800000"/>
                      <a:headEnd/>
                      <a:tailEnd/>
                    </a:ln>
                  </pic:spPr>
                </pic:pic>
              </a:graphicData>
            </a:graphic>
          </wp:inline>
        </w:drawing>
      </w:r>
    </w:p>
    <w:p w:rsidR="00995589" w:rsidRPr="00995589" w:rsidRDefault="00995589" w:rsidP="00295505">
      <w:pPr>
        <w:shd w:val="clear" w:color="auto" w:fill="FFFFFF"/>
        <w:spacing w:before="178"/>
        <w:jc w:val="both"/>
      </w:pPr>
      <w:r w:rsidRPr="00995589">
        <w:rPr>
          <w:b/>
          <w:bCs/>
          <w:color w:val="000000"/>
          <w:u w:val="single"/>
        </w:rPr>
        <w:t xml:space="preserve">Slika </w:t>
      </w:r>
    </w:p>
    <w:p w:rsidR="00995589" w:rsidRPr="00995589" w:rsidRDefault="00995589" w:rsidP="00295505">
      <w:pPr>
        <w:shd w:val="clear" w:color="auto" w:fill="FFFFFF"/>
        <w:spacing w:before="43"/>
        <w:ind w:left="5"/>
        <w:jc w:val="both"/>
      </w:pPr>
      <w:r w:rsidRPr="00995589">
        <w:rPr>
          <w:i/>
          <w:iCs/>
          <w:color w:val="000000"/>
          <w:spacing w:val="-1"/>
        </w:rPr>
        <w:t>Savremene matične ploče sadrže tri tipa priključnica: AGP (na vrhu), 3XPCI i (povremeno) ISA.</w:t>
      </w:r>
    </w:p>
    <w:p w:rsidR="00995589" w:rsidRPr="00995589" w:rsidRDefault="00995589" w:rsidP="00295505">
      <w:pPr>
        <w:shd w:val="clear" w:color="auto" w:fill="FFFFFF"/>
        <w:spacing w:before="230" w:line="221" w:lineRule="exact"/>
        <w:ind w:left="451" w:firstLine="331"/>
        <w:jc w:val="both"/>
        <w:rPr>
          <w:color w:val="000000"/>
          <w:spacing w:val="-3"/>
        </w:rPr>
      </w:pPr>
    </w:p>
    <w:p w:rsidR="00995589" w:rsidRPr="00995589" w:rsidRDefault="00995589" w:rsidP="00295505">
      <w:pPr>
        <w:shd w:val="clear" w:color="auto" w:fill="FFFFFF"/>
        <w:spacing w:before="230" w:line="221" w:lineRule="exact"/>
        <w:ind w:left="-180" w:firstLine="331"/>
        <w:jc w:val="both"/>
      </w:pPr>
      <w:r w:rsidRPr="00995589">
        <w:rPr>
          <w:color w:val="000000"/>
          <w:spacing w:val="-3"/>
        </w:rPr>
        <w:t xml:space="preserve">Tokom rada računara često se javlja potreba za prenos velike količine podataka sa </w:t>
      </w:r>
      <w:r w:rsidRPr="00995589">
        <w:rPr>
          <w:color w:val="000000"/>
          <w:spacing w:val="-2"/>
        </w:rPr>
        <w:t xml:space="preserve">čvrstog diska, ili nekog drugog periferijskog uređaja do RAM-a. Taj zadatak ne srne </w:t>
      </w:r>
      <w:r w:rsidRPr="00995589">
        <w:rPr>
          <w:color w:val="000000"/>
        </w:rPr>
        <w:t xml:space="preserve">dodatno opteretiti procesor, da bi mogao da se oslobodi za druge poslove. Matična </w:t>
      </w:r>
      <w:r w:rsidRPr="00995589">
        <w:rPr>
          <w:color w:val="000000"/>
          <w:spacing w:val="-2"/>
        </w:rPr>
        <w:t xml:space="preserve">ploča sadrži specijalizovana integralna kola koja su optimizirana za ovakve zadatke, </w:t>
      </w:r>
      <w:r w:rsidRPr="00995589">
        <w:rPr>
          <w:color w:val="000000"/>
          <w:spacing w:val="-3"/>
        </w:rPr>
        <w:t xml:space="preserve">poznata kao kontroleri za </w:t>
      </w:r>
      <w:r w:rsidRPr="00995589">
        <w:rPr>
          <w:i/>
          <w:iCs/>
          <w:color w:val="000000"/>
          <w:spacing w:val="-3"/>
        </w:rPr>
        <w:t xml:space="preserve">direktan pristup memoriji </w:t>
      </w:r>
      <w:r w:rsidRPr="00995589">
        <w:rPr>
          <w:color w:val="000000"/>
          <w:spacing w:val="-3"/>
        </w:rPr>
        <w:t xml:space="preserve">(DMA - Direct Memorv Access). </w:t>
      </w:r>
      <w:r w:rsidRPr="00995589">
        <w:rPr>
          <w:color w:val="000000"/>
          <w:spacing w:val="-1"/>
        </w:rPr>
        <w:t xml:space="preserve">Ovi kontroleri su povezani sa RAM memorijom, sabirnicom podataka i određenim </w:t>
      </w:r>
      <w:r w:rsidRPr="00995589">
        <w:rPr>
          <w:color w:val="000000"/>
          <w:spacing w:val="-3"/>
        </w:rPr>
        <w:t xml:space="preserve">brojem kontrolnih linija sistemske sabirnice. Aktiviranjem tih kontrolnih linija, DMA </w:t>
      </w:r>
      <w:r w:rsidRPr="00995589">
        <w:rPr>
          <w:color w:val="000000"/>
          <w:spacing w:val="-2"/>
        </w:rPr>
        <w:t xml:space="preserve">kontroler će inicirati veoma brz prenos podataka sa čvrstog diska, na primer, u RAM </w:t>
      </w:r>
      <w:r w:rsidRPr="00995589">
        <w:rPr>
          <w:color w:val="000000"/>
          <w:spacing w:val="-3"/>
        </w:rPr>
        <w:t xml:space="preserve">memoriju, bez učešća procesora, koji se oslobađa za ostale poslove. Tokom razvoja </w:t>
      </w:r>
      <w:r w:rsidRPr="00995589">
        <w:rPr>
          <w:color w:val="000000"/>
          <w:spacing w:val="-2"/>
        </w:rPr>
        <w:t xml:space="preserve">računara, DMA je izgubio na značaju, posebno kada su generatori takta za savremene </w:t>
      </w:r>
      <w:r w:rsidRPr="00995589">
        <w:rPr>
          <w:color w:val="000000"/>
          <w:spacing w:val="1"/>
        </w:rPr>
        <w:t xml:space="preserve">procesore premašili brzinu od 50 MHz. Ti procesori su toliko brzi da je direktan </w:t>
      </w:r>
      <w:r w:rsidRPr="00995589">
        <w:rPr>
          <w:color w:val="000000"/>
          <w:spacing w:val="-2"/>
        </w:rPr>
        <w:t xml:space="preserve">pristup memoriji postao nepotreban, pa ga PCI (savremeni) sistem sabirnice više i ne </w:t>
      </w:r>
      <w:r w:rsidRPr="00995589">
        <w:rPr>
          <w:color w:val="000000"/>
          <w:spacing w:val="-3"/>
        </w:rPr>
        <w:t xml:space="preserve">podržava. DMA danas ima značaja jedino na pločama sa ISA priključnicama, posebno </w:t>
      </w:r>
      <w:r w:rsidRPr="00995589">
        <w:rPr>
          <w:color w:val="000000"/>
          <w:spacing w:val="-2"/>
        </w:rPr>
        <w:t xml:space="preserve">pri radu sa zvučnim karticama tog tipa. Čak ni tada brzina više nije osnovni razlog </w:t>
      </w:r>
      <w:r w:rsidRPr="00995589">
        <w:rPr>
          <w:color w:val="000000"/>
        </w:rPr>
        <w:t xml:space="preserve">upotrebe DMA standarda neprekidnost toka podataka između zvučne kartice i </w:t>
      </w:r>
      <w:r w:rsidRPr="00995589">
        <w:rPr>
          <w:color w:val="000000"/>
          <w:spacing w:val="-1"/>
        </w:rPr>
        <w:t xml:space="preserve">memorije ima daleko veći značaj. Taj tok ne srne biti prekinut drugim aktivnostima </w:t>
      </w:r>
      <w:r w:rsidRPr="00995589">
        <w:rPr>
          <w:color w:val="000000"/>
          <w:spacing w:val="2"/>
        </w:rPr>
        <w:t xml:space="preserve">PC-a; u suprotnom se kvalitet zvuka na izlazu znatno umanjuje. Zvučne kartice </w:t>
      </w:r>
      <w:r w:rsidRPr="00995589">
        <w:rPr>
          <w:color w:val="000000"/>
          <w:spacing w:val="-2"/>
        </w:rPr>
        <w:t>obično imaju po dva DMA kontrolera: jedan za izlaz i drugi za istovremeno snimanje (dupleks mod).</w:t>
      </w:r>
    </w:p>
    <w:p w:rsidR="00995589" w:rsidRPr="00995589" w:rsidRDefault="00995589" w:rsidP="00295505">
      <w:pPr>
        <w:shd w:val="clear" w:color="auto" w:fill="FFFFFF"/>
        <w:spacing w:line="221" w:lineRule="exact"/>
        <w:ind w:left="-180" w:right="14" w:firstLine="331"/>
        <w:jc w:val="both"/>
      </w:pPr>
      <w:r w:rsidRPr="00995589">
        <w:rPr>
          <w:color w:val="000000"/>
          <w:spacing w:val="-3"/>
        </w:rPr>
        <w:t xml:space="preserve">Svaki korisnik je do sada sigurno uočio da PC može koristiti i kao časovnik, tj. da uvek može očitati vreme i datum (DOS komandama DATE i TIME, odnosno sa radne </w:t>
      </w:r>
      <w:r w:rsidRPr="00995589">
        <w:rPr>
          <w:color w:val="000000"/>
          <w:spacing w:val="-1"/>
        </w:rPr>
        <w:t xml:space="preserve">površine Windows-a). Takva mogućnost postoji zahvaljujući posebnom integralnom </w:t>
      </w:r>
      <w:r w:rsidRPr="00995589">
        <w:rPr>
          <w:color w:val="000000"/>
          <w:spacing w:val="2"/>
        </w:rPr>
        <w:t xml:space="preserve">kolu, tzv. </w:t>
      </w:r>
      <w:r w:rsidRPr="00995589">
        <w:rPr>
          <w:i/>
          <w:iCs/>
          <w:color w:val="000000"/>
          <w:spacing w:val="2"/>
        </w:rPr>
        <w:t xml:space="preserve">tajmeru, </w:t>
      </w:r>
      <w:r w:rsidRPr="00995589">
        <w:rPr>
          <w:color w:val="000000"/>
          <w:spacing w:val="2"/>
        </w:rPr>
        <w:t xml:space="preserve">koji periodično upozorava procesor da je potrebno izvršiti ažuriranje internog časovnika. Pored ove, tajmer ima i niz dodatnih funkcija, kao </w:t>
      </w:r>
      <w:r w:rsidRPr="00995589">
        <w:rPr>
          <w:color w:val="000000"/>
          <w:spacing w:val="9"/>
        </w:rPr>
        <w:t xml:space="preserve">što je "osvežavanje" memorije, ili kontrola zvuka na sistemskom zvučniku. </w:t>
      </w:r>
      <w:r w:rsidRPr="00995589">
        <w:rPr>
          <w:color w:val="000000"/>
          <w:spacing w:val="-2"/>
        </w:rPr>
        <w:t>O "osvežavanju" memorije neki drugi put , a ovde ćemo se samo podsetiti da se sadržaj dinamičke RAM (DRAM) memorije gubi nakon nekog vremena (tipičan interval je između 10 ms i ls). Da bi se sprečio gubitak podataka, sadržaj memorije se mora periodično "osvežavati".</w:t>
      </w:r>
    </w:p>
    <w:p w:rsidR="00995589" w:rsidRPr="00995589" w:rsidRDefault="00995589" w:rsidP="00295505">
      <w:pPr>
        <w:shd w:val="clear" w:color="auto" w:fill="FFFFFF"/>
        <w:spacing w:line="221" w:lineRule="exact"/>
        <w:ind w:left="-180" w:right="10" w:firstLine="331"/>
        <w:jc w:val="both"/>
        <w:rPr>
          <w:b/>
          <w:bCs/>
          <w:color w:val="000000"/>
          <w:spacing w:val="-3"/>
        </w:rPr>
      </w:pPr>
      <w:r w:rsidRPr="00995589">
        <w:rPr>
          <w:color w:val="000000"/>
          <w:spacing w:val="-3"/>
        </w:rPr>
        <w:lastRenderedPageBreak/>
        <w:t xml:space="preserve">Fleksibilnost, jedna od osnovnih karakteristika PC računara, predstavlja rezultat </w:t>
      </w:r>
      <w:r w:rsidRPr="00995589">
        <w:rPr>
          <w:color w:val="000000"/>
          <w:spacing w:val="-4"/>
        </w:rPr>
        <w:t xml:space="preserve">postojanja određenog broja priključnica (slotova) na matičnoj ploči. U njih se mogu </w:t>
      </w:r>
      <w:r w:rsidRPr="00995589">
        <w:rPr>
          <w:color w:val="000000"/>
          <w:spacing w:val="1"/>
        </w:rPr>
        <w:t xml:space="preserve">umetnuti standardne kartice, poput grafičkih adaptera, ali i veliki broj drugih, </w:t>
      </w:r>
      <w:r w:rsidRPr="00995589">
        <w:rPr>
          <w:color w:val="000000"/>
          <w:spacing w:val="-4"/>
        </w:rPr>
        <w:t>raznovrsnih kontrolera i adaptera. To mogu biti i posebne merne kartice za prikupljanje podataka, ili razni adapteri za industrijske procese (CAN, Profibus, ili Interbus-8).</w:t>
      </w:r>
    </w:p>
    <w:p w:rsidR="00995589" w:rsidRPr="00995589" w:rsidRDefault="00995589" w:rsidP="00295505">
      <w:pPr>
        <w:pStyle w:val="Heading2"/>
        <w:jc w:val="both"/>
        <w:rPr>
          <w:rFonts w:ascii="Times New Roman" w:hAnsi="Times New Roman" w:cs="Times New Roman"/>
          <w:sz w:val="24"/>
          <w:szCs w:val="24"/>
        </w:rPr>
      </w:pPr>
      <w:bookmarkStart w:id="12" w:name="_Toc261369698"/>
      <w:r w:rsidRPr="00995589">
        <w:rPr>
          <w:rFonts w:ascii="Times New Roman" w:hAnsi="Times New Roman" w:cs="Times New Roman"/>
          <w:sz w:val="24"/>
          <w:szCs w:val="24"/>
        </w:rPr>
        <w:t>Grafički adapteri i monitori</w:t>
      </w:r>
      <w:bookmarkEnd w:id="12"/>
    </w:p>
    <w:p w:rsidR="00995589" w:rsidRPr="00995589" w:rsidRDefault="00995589" w:rsidP="00295505">
      <w:pPr>
        <w:shd w:val="clear" w:color="auto" w:fill="FFFFFF"/>
        <w:spacing w:before="53" w:line="221" w:lineRule="exact"/>
        <w:ind w:left="-180" w:right="5"/>
        <w:jc w:val="both"/>
        <w:rPr>
          <w:color w:val="000000"/>
          <w:spacing w:val="-2"/>
        </w:rPr>
      </w:pPr>
    </w:p>
    <w:p w:rsidR="00995589" w:rsidRPr="00995589" w:rsidRDefault="00995589" w:rsidP="00295505">
      <w:pPr>
        <w:shd w:val="clear" w:color="auto" w:fill="FFFFFF"/>
        <w:spacing w:before="53" w:line="221" w:lineRule="exact"/>
        <w:ind w:left="-180" w:right="5"/>
        <w:jc w:val="both"/>
      </w:pPr>
      <w:r w:rsidRPr="00995589">
        <w:rPr>
          <w:color w:val="000000"/>
          <w:spacing w:val="-2"/>
        </w:rPr>
        <w:t xml:space="preserve">       Sa stanovišta korisnika, monitor, zajedno sa odgovarajućim grafičkim, ili displej </w:t>
      </w:r>
      <w:r w:rsidRPr="00995589">
        <w:rPr>
          <w:color w:val="000000"/>
        </w:rPr>
        <w:t xml:space="preserve">adapterom, predstavlja osnovni deo računarske konfiguracije. Precizno govoreći, </w:t>
      </w:r>
      <w:r w:rsidRPr="00995589">
        <w:rPr>
          <w:i/>
          <w:iCs/>
          <w:color w:val="000000"/>
          <w:spacing w:val="-5"/>
        </w:rPr>
        <w:t xml:space="preserve">grafički adapter </w:t>
      </w:r>
      <w:r w:rsidRPr="00995589">
        <w:rPr>
          <w:color w:val="000000"/>
          <w:spacing w:val="-5"/>
        </w:rPr>
        <w:t xml:space="preserve">je elektronski sklop namenjen za prikaz grafike, dok je </w:t>
      </w:r>
      <w:r w:rsidRPr="00995589">
        <w:rPr>
          <w:i/>
          <w:iCs/>
          <w:color w:val="000000"/>
          <w:spacing w:val="-5"/>
        </w:rPr>
        <w:t xml:space="preserve">displej adapter </w:t>
      </w:r>
      <w:r w:rsidRPr="00995589">
        <w:rPr>
          <w:color w:val="000000"/>
          <w:spacing w:val="-1"/>
        </w:rPr>
        <w:t xml:space="preserve">prvenstveno namenjen za prikaz alfanumeričkih znakova na ekranu monitora (nema </w:t>
      </w:r>
      <w:r w:rsidRPr="00995589">
        <w:rPr>
          <w:color w:val="000000"/>
          <w:spacing w:val="1"/>
        </w:rPr>
        <w:t xml:space="preserve">mogućnost prikaza linija, krugova i slično). Međutim, danas se displej, ili tekst </w:t>
      </w:r>
      <w:r w:rsidRPr="00995589">
        <w:rPr>
          <w:color w:val="000000"/>
        </w:rPr>
        <w:t xml:space="preserve">adapteri više ne koriste u PC računarima, tako da je ovakvo detaljno pojmovno </w:t>
      </w:r>
      <w:r w:rsidRPr="00995589">
        <w:rPr>
          <w:color w:val="000000"/>
          <w:spacing w:val="-1"/>
        </w:rPr>
        <w:t xml:space="preserve">razgraničenje nepotrebno. Grafički adapteri se najčešće prave u obliku kartice za </w:t>
      </w:r>
      <w:r w:rsidRPr="00995589">
        <w:rPr>
          <w:color w:val="000000"/>
          <w:spacing w:val="-5"/>
        </w:rPr>
        <w:t xml:space="preserve">proširenje za određeni tip sabirnice, kao što su PCI i AGP. </w:t>
      </w:r>
      <w:r w:rsidRPr="00995589">
        <w:rPr>
          <w:color w:val="000000"/>
          <w:spacing w:val="-1"/>
        </w:rPr>
        <w:t>Na slici 1.10 je prikazana tipična grafička kartica koja je namenjena prikazu trodimenzionalne grafike. Pojedine matične ploče imaju integrisani grafički adapter, koji predstavlja sastavni deo elektronike na ploči. Takvo rešenje, međutim, znatno umanjuje fleksibilnost čitavog sistema i otežava nadgradnju računara.</w:t>
      </w:r>
    </w:p>
    <w:p w:rsidR="00995589" w:rsidRPr="00995589" w:rsidRDefault="00995589" w:rsidP="00295505">
      <w:pPr>
        <w:shd w:val="clear" w:color="auto" w:fill="FFFFFF"/>
        <w:spacing w:line="221" w:lineRule="exact"/>
        <w:ind w:left="-180" w:right="10" w:firstLine="336"/>
        <w:jc w:val="both"/>
      </w:pPr>
      <w:r w:rsidRPr="00995589">
        <w:rPr>
          <w:color w:val="000000"/>
          <w:spacing w:val="-4"/>
        </w:rPr>
        <w:t xml:space="preserve">Osnovni deo grafičkog adaptera je grafički kontrolni čip, koji je nadležan za pogon </w:t>
      </w:r>
      <w:r w:rsidRPr="00995589">
        <w:rPr>
          <w:color w:val="000000"/>
          <w:spacing w:val="-3"/>
        </w:rPr>
        <w:t xml:space="preserve">monitora. On obezbeđuje impulse za horizontalni i vertikalni otklon, prikazuje kursor, </w:t>
      </w:r>
      <w:r w:rsidRPr="00995589">
        <w:rPr>
          <w:color w:val="000000"/>
          <w:spacing w:val="-5"/>
        </w:rPr>
        <w:t xml:space="preserve">kontroliše broj linija i kolona teksta, ispisuje tekst i iscrtava grafiku. Slika na monitoru se </w:t>
      </w:r>
      <w:r w:rsidRPr="00995589">
        <w:rPr>
          <w:color w:val="000000"/>
          <w:spacing w:val="-3"/>
        </w:rPr>
        <w:t xml:space="preserve">ispisuje pomoću elektronskog mlaza poput onoga u TV aparatu, koji briše ekran liniju po liniju. Kada dođe do donjeg desnog ugla ekrana, mlaz se vraća na početak, u gornji </w:t>
      </w:r>
      <w:r w:rsidRPr="00995589">
        <w:rPr>
          <w:color w:val="000000"/>
          <w:spacing w:val="-2"/>
        </w:rPr>
        <w:t>levi ugao (na novu stranicu prikaza).</w:t>
      </w:r>
    </w:p>
    <w:p w:rsidR="00995589" w:rsidRPr="00995589" w:rsidRDefault="00995589" w:rsidP="00295505">
      <w:pPr>
        <w:shd w:val="clear" w:color="auto" w:fill="FFFFFF"/>
        <w:spacing w:line="221" w:lineRule="exact"/>
        <w:ind w:left="-180" w:firstLine="336"/>
        <w:jc w:val="both"/>
        <w:rPr>
          <w:color w:val="000000"/>
          <w:spacing w:val="-6"/>
        </w:rPr>
      </w:pPr>
      <w:r w:rsidRPr="00995589">
        <w:rPr>
          <w:color w:val="000000"/>
          <w:spacing w:val="-1"/>
        </w:rPr>
        <w:t>Grafički adapter radi u dva režima: u tekstualnom i grafičkom</w:t>
      </w:r>
      <w:r w:rsidRPr="00995589">
        <w:rPr>
          <w:color w:val="000000"/>
          <w:spacing w:val="5"/>
        </w:rPr>
        <w:t xml:space="preserve">. Alfanumerički znaci se ispisuju u obliku fiksnog šablona tačaka, dok se </w:t>
      </w:r>
      <w:r w:rsidRPr="00995589">
        <w:rPr>
          <w:color w:val="000000"/>
          <w:spacing w:val="-2"/>
        </w:rPr>
        <w:t xml:space="preserve">grafički elementi iscrtavaju slobodno. Ukoliko je potrebno prikazati alfanumerički karakter (broj, ili slovo) u tekstualnom modu, procesor će grafičkom kontrolnom čipu </w:t>
      </w:r>
      <w:r w:rsidRPr="00995589">
        <w:rPr>
          <w:color w:val="000000"/>
          <w:spacing w:val="-1"/>
        </w:rPr>
        <w:t xml:space="preserve">proslediti samo njegov </w:t>
      </w:r>
      <w:r w:rsidRPr="00995589">
        <w:rPr>
          <w:i/>
          <w:iCs/>
          <w:color w:val="000000"/>
          <w:spacing w:val="-1"/>
        </w:rPr>
        <w:t xml:space="preserve">kod. </w:t>
      </w:r>
      <w:r w:rsidRPr="00995589">
        <w:rPr>
          <w:color w:val="000000"/>
          <w:spacing w:val="-1"/>
        </w:rPr>
        <w:t xml:space="preserve">Na grafičkoj kartici se nalazi posebna memorija, video </w:t>
      </w:r>
      <w:r w:rsidRPr="00995589">
        <w:rPr>
          <w:color w:val="000000"/>
          <w:spacing w:val="-6"/>
        </w:rPr>
        <w:t>RAM, koja sadrži podatke kodove znakova koji se mogu prikazati.</w:t>
      </w:r>
    </w:p>
    <w:p w:rsidR="00995589" w:rsidRPr="00995589" w:rsidRDefault="00995589" w:rsidP="00295505">
      <w:pPr>
        <w:shd w:val="clear" w:color="auto" w:fill="FFFFFF"/>
        <w:spacing w:line="221" w:lineRule="exact"/>
        <w:ind w:left="-180" w:firstLine="336"/>
        <w:jc w:val="both"/>
      </w:pPr>
      <w:r w:rsidRPr="00995589">
        <w:rPr>
          <w:color w:val="000000"/>
          <w:spacing w:val="-6"/>
        </w:rPr>
        <w:t xml:space="preserve"> </w:t>
      </w:r>
      <w:r w:rsidRPr="00995589">
        <w:rPr>
          <w:i/>
          <w:iCs/>
          <w:color w:val="000000"/>
          <w:spacing w:val="-6"/>
        </w:rPr>
        <w:t xml:space="preserve">Generator karaktera </w:t>
      </w:r>
      <w:r w:rsidRPr="00995589">
        <w:rPr>
          <w:color w:val="000000"/>
          <w:spacing w:val="-1"/>
        </w:rPr>
        <w:t xml:space="preserve">jednostavno pretvara dobijeni kod u odgovarajući šablon tačaka, tako da se može prikazati na ekranu. U grafičkom modu, međutim, sadržaj video RAM-a se očitava </w:t>
      </w:r>
      <w:r w:rsidRPr="00995589">
        <w:rPr>
          <w:color w:val="000000"/>
        </w:rPr>
        <w:t xml:space="preserve">direktno, tako da usluge generatora karaktera nisu potrebne. Na taj način je moguć </w:t>
      </w:r>
      <w:r w:rsidRPr="00995589">
        <w:rPr>
          <w:color w:val="000000"/>
          <w:spacing w:val="-2"/>
        </w:rPr>
        <w:t>prikaz znatno složenijih oblika (grafike).</w:t>
      </w:r>
    </w:p>
    <w:p w:rsidR="00995589" w:rsidRPr="00995589" w:rsidRDefault="00995589" w:rsidP="00295505">
      <w:pPr>
        <w:shd w:val="clear" w:color="auto" w:fill="FFFFFF"/>
        <w:spacing w:line="221" w:lineRule="exact"/>
        <w:ind w:right="5" w:firstLine="336"/>
        <w:jc w:val="both"/>
        <w:rPr>
          <w:color w:val="000000"/>
          <w:spacing w:val="-1"/>
        </w:rPr>
      </w:pPr>
    </w:p>
    <w:p w:rsidR="00995589" w:rsidRPr="00995589" w:rsidRDefault="00B63A5B" w:rsidP="00295505">
      <w:pPr>
        <w:ind w:left="10" w:right="1114"/>
        <w:jc w:val="both"/>
      </w:pPr>
      <w:r>
        <w:rPr>
          <w:noProof/>
          <w:lang w:val="en-US" w:eastAsia="en-US"/>
        </w:rPr>
        <w:lastRenderedPageBreak/>
        <w:drawing>
          <wp:inline distT="0" distB="0" distL="0" distR="0">
            <wp:extent cx="4118610" cy="201168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4118610" cy="2011680"/>
                    </a:xfrm>
                    <a:prstGeom prst="rect">
                      <a:avLst/>
                    </a:prstGeom>
                    <a:noFill/>
                    <a:ln w="9525">
                      <a:noFill/>
                      <a:miter lim="800000"/>
                      <a:headEnd/>
                      <a:tailEnd/>
                    </a:ln>
                  </pic:spPr>
                </pic:pic>
              </a:graphicData>
            </a:graphic>
          </wp:inline>
        </w:drawing>
      </w:r>
    </w:p>
    <w:p w:rsidR="00995589" w:rsidRPr="00FD2F66" w:rsidRDefault="00995589" w:rsidP="00295505">
      <w:pPr>
        <w:shd w:val="clear" w:color="auto" w:fill="FFFFFF"/>
        <w:spacing w:before="144"/>
        <w:jc w:val="both"/>
        <w:rPr>
          <w:lang w:val="sr-Cyrl-BA"/>
        </w:rPr>
      </w:pPr>
      <w:r w:rsidRPr="00995589">
        <w:rPr>
          <w:b/>
          <w:bCs/>
          <w:color w:val="000000"/>
          <w:spacing w:val="2"/>
          <w:u w:val="single"/>
        </w:rPr>
        <w:t xml:space="preserve">Slika </w:t>
      </w:r>
    </w:p>
    <w:p w:rsidR="00995589" w:rsidRPr="00995589" w:rsidRDefault="00995589" w:rsidP="00295505">
      <w:pPr>
        <w:shd w:val="clear" w:color="auto" w:fill="FFFFFF"/>
        <w:spacing w:before="67"/>
        <w:ind w:left="5"/>
        <w:jc w:val="both"/>
      </w:pPr>
      <w:r w:rsidRPr="00995589">
        <w:rPr>
          <w:i/>
          <w:iCs/>
          <w:color w:val="000000"/>
          <w:spacing w:val="-2"/>
        </w:rPr>
        <w:t>Tipični grafički adapter sa 15-pinskim konektorom</w:t>
      </w:r>
    </w:p>
    <w:p w:rsidR="00995589" w:rsidRPr="00995589" w:rsidRDefault="00995589" w:rsidP="00295505">
      <w:pPr>
        <w:shd w:val="clear" w:color="auto" w:fill="FFFFFF"/>
        <w:spacing w:before="240" w:line="221" w:lineRule="exact"/>
        <w:ind w:left="-180" w:right="5" w:firstLine="331"/>
        <w:jc w:val="both"/>
      </w:pPr>
      <w:r w:rsidRPr="00995589">
        <w:rPr>
          <w:color w:val="000000"/>
          <w:spacing w:val="-3"/>
        </w:rPr>
        <w:t xml:space="preserve">Sadržaj ekrana se u obliku podataka postavlja u video RAM pomoću procesora. Pored toga, procesor može i očitavati sadržaj ove memorije i na taj način, na primer, odrediti poziciju nekog karaktera na ekranu. Zbog toga je grafički adapter povezan sa </w:t>
      </w:r>
      <w:r w:rsidRPr="00995589">
        <w:rPr>
          <w:color w:val="000000"/>
          <w:spacing w:val="-5"/>
        </w:rPr>
        <w:t xml:space="preserve">sistemskom sabirnicom, koja će mu signalizirati pojavu važećih podataka. CPU upisuje </w:t>
      </w:r>
      <w:r w:rsidRPr="00995589">
        <w:rPr>
          <w:color w:val="000000"/>
          <w:spacing w:val="-3"/>
        </w:rPr>
        <w:t xml:space="preserve">podatke u video RAM pomoću sabirnice, saopštavajući tekst koji je potrebno prikazati </w:t>
      </w:r>
      <w:r w:rsidRPr="00995589">
        <w:rPr>
          <w:color w:val="000000"/>
          <w:spacing w:val="-6"/>
        </w:rPr>
        <w:t xml:space="preserve">na ekranu. Procesor može i čitati podatke iz video RAM-a, tako da može sačuvati sadržaj </w:t>
      </w:r>
      <w:r w:rsidRPr="00995589">
        <w:rPr>
          <w:color w:val="000000"/>
          <w:spacing w:val="-3"/>
        </w:rPr>
        <w:t xml:space="preserve">dela ekrana koji će pod Windows-om biti prekriven novootvorenim prozorom. Nakon </w:t>
      </w:r>
      <w:r w:rsidRPr="00995589">
        <w:rPr>
          <w:color w:val="000000"/>
          <w:spacing w:val="-2"/>
        </w:rPr>
        <w:t xml:space="preserve">zatvaranja novog prozora, sadržaj ekrana se može regenerisati ponovnim upisom tih </w:t>
      </w:r>
      <w:r w:rsidRPr="00995589">
        <w:rPr>
          <w:color w:val="000000"/>
          <w:spacing w:val="-3"/>
        </w:rPr>
        <w:t>podataka u video RAM. Grafički kontroler se pomoću sabirnice može i reprogramirati da prikazuje različitu rezoluciju.</w:t>
      </w:r>
    </w:p>
    <w:p w:rsidR="00995589" w:rsidRPr="00995589" w:rsidRDefault="00995589" w:rsidP="00295505">
      <w:pPr>
        <w:shd w:val="clear" w:color="auto" w:fill="FFFFFF"/>
        <w:spacing w:line="221" w:lineRule="exact"/>
        <w:ind w:left="-180" w:firstLine="336"/>
        <w:jc w:val="both"/>
      </w:pPr>
      <w:r w:rsidRPr="00995589">
        <w:rPr>
          <w:color w:val="000000"/>
          <w:spacing w:val="-4"/>
        </w:rPr>
        <w:t xml:space="preserve">Sistemska sabirnica podržava rad samo grafičkih kartica starije generacije (MDA, </w:t>
      </w:r>
      <w:r w:rsidRPr="00995589">
        <w:rPr>
          <w:color w:val="000000"/>
          <w:spacing w:val="-2"/>
        </w:rPr>
        <w:t xml:space="preserve">EGA), dok savremene kartice raspolažu sopstvenim BlOS-om, koji je prilagođen konkretnom grafičkom čipu. Ovaj BIOS raspolaže rutinama za uključenje različitih načina prikaza, za postavljanje boje pojedinačne tačke na ekranu, ili za prozivanje </w:t>
      </w:r>
      <w:r w:rsidRPr="00995589">
        <w:rPr>
          <w:color w:val="000000"/>
          <w:spacing w:val="-1"/>
        </w:rPr>
        <w:t xml:space="preserve">različitih stranica video memorije. U tom slučaju, CPU koristi sistemsku sabirnicu </w:t>
      </w:r>
      <w:r w:rsidRPr="00995589">
        <w:rPr>
          <w:color w:val="000000"/>
          <w:spacing w:val="-2"/>
        </w:rPr>
        <w:t>samo da bi aktivirao željeni program u BIOS-u grafičkog adaptera.</w:t>
      </w:r>
    </w:p>
    <w:p w:rsidR="00995589" w:rsidRPr="00995589" w:rsidRDefault="00995589" w:rsidP="00295505">
      <w:pPr>
        <w:shd w:val="clear" w:color="auto" w:fill="FFFFFF"/>
        <w:spacing w:line="221" w:lineRule="exact"/>
        <w:ind w:left="-180" w:firstLine="331"/>
        <w:jc w:val="both"/>
      </w:pPr>
      <w:r w:rsidRPr="00995589">
        <w:rPr>
          <w:color w:val="000000"/>
          <w:spacing w:val="-4"/>
        </w:rPr>
        <w:t xml:space="preserve">Prikaz trodimenzionalnih objekata pred grafičku karticu postavlja dodatne, veoma </w:t>
      </w:r>
      <w:r w:rsidRPr="00995589">
        <w:rPr>
          <w:color w:val="000000"/>
          <w:spacing w:val="-5"/>
        </w:rPr>
        <w:t xml:space="preserve">visoke zahteve u pogledu performansi. Zbog toga se na 3D kartice ugrađuje poseban 3D čip za ubrzavanje rada sa grafikom (accelerator chip). Starije kartice poseduju samo 2D </w:t>
      </w:r>
      <w:r w:rsidRPr="00995589">
        <w:rPr>
          <w:color w:val="000000"/>
          <w:spacing w:val="-7"/>
        </w:rPr>
        <w:t xml:space="preserve">ubrzavajući čip, čiji su osnovni zadataci </w:t>
      </w:r>
      <w:r w:rsidRPr="00995589">
        <w:rPr>
          <w:i/>
          <w:iCs/>
          <w:color w:val="000000"/>
          <w:spacing w:val="-7"/>
        </w:rPr>
        <w:t xml:space="preserve">brzi prenos sadržaja prozora </w:t>
      </w:r>
      <w:r w:rsidRPr="00995589">
        <w:rPr>
          <w:color w:val="000000"/>
          <w:spacing w:val="-7"/>
        </w:rPr>
        <w:t xml:space="preserve">(bit-blit prenos), </w:t>
      </w:r>
      <w:r w:rsidRPr="00995589">
        <w:rPr>
          <w:i/>
          <w:iCs/>
          <w:color w:val="000000"/>
          <w:spacing w:val="-8"/>
        </w:rPr>
        <w:t xml:space="preserve">iscrtavanje linija, </w:t>
      </w:r>
      <w:r w:rsidRPr="00995589">
        <w:rPr>
          <w:color w:val="000000"/>
          <w:spacing w:val="-8"/>
        </w:rPr>
        <w:t xml:space="preserve">ili </w:t>
      </w:r>
      <w:r w:rsidRPr="00995589">
        <w:rPr>
          <w:i/>
          <w:iCs/>
          <w:color w:val="000000"/>
          <w:spacing w:val="-8"/>
        </w:rPr>
        <w:t xml:space="preserve">popunjavanje poligona. </w:t>
      </w:r>
      <w:r w:rsidRPr="00995589">
        <w:rPr>
          <w:color w:val="000000"/>
          <w:spacing w:val="-8"/>
        </w:rPr>
        <w:t xml:space="preserve">Njihova upotreba znatno rasterećuje procesor </w:t>
      </w:r>
      <w:r w:rsidRPr="00995589">
        <w:rPr>
          <w:color w:val="000000"/>
          <w:spacing w:val="4"/>
        </w:rPr>
        <w:t xml:space="preserve">računara. Sve savremene grafičke kartice sadrže, pored 2D, i 3D ubrzavajuće </w:t>
      </w:r>
      <w:r w:rsidRPr="00995589">
        <w:rPr>
          <w:color w:val="000000"/>
          <w:spacing w:val="-4"/>
        </w:rPr>
        <w:t xml:space="preserve">čipove ponekad se oni mogu naći i kombinovani u jednom integralnom kolu. Njihova </w:t>
      </w:r>
      <w:r w:rsidRPr="00995589">
        <w:rPr>
          <w:color w:val="000000"/>
          <w:spacing w:val="-2"/>
        </w:rPr>
        <w:t xml:space="preserve">konstrukcija i upotreba odražava trenutno stanje moderne tehnologije. Jasan prikaz </w:t>
      </w:r>
      <w:r w:rsidRPr="00995589">
        <w:rPr>
          <w:color w:val="000000"/>
          <w:spacing w:val="-3"/>
        </w:rPr>
        <w:t xml:space="preserve">trodimenzionalnih slika na dvodimenzionalnom monitoru zahteva veliki broj složenih </w:t>
      </w:r>
      <w:r w:rsidRPr="00995589">
        <w:rPr>
          <w:color w:val="000000"/>
          <w:spacing w:val="-4"/>
        </w:rPr>
        <w:t xml:space="preserve">matematičkih proračuna. U zavisnosti od tipa, 3D čipovi sadrže veliki broj funkcija za </w:t>
      </w:r>
      <w:r w:rsidRPr="00995589">
        <w:rPr>
          <w:color w:val="000000"/>
          <w:spacing w:val="-3"/>
        </w:rPr>
        <w:t>trodimenzionalni prikaz koje su praktično ugrađene u silikon.</w:t>
      </w:r>
    </w:p>
    <w:p w:rsidR="00995589" w:rsidRPr="00995589" w:rsidRDefault="00995589" w:rsidP="00295505">
      <w:pPr>
        <w:shd w:val="clear" w:color="auto" w:fill="FFFFFF"/>
        <w:spacing w:line="221" w:lineRule="exact"/>
        <w:ind w:left="-180"/>
        <w:jc w:val="both"/>
      </w:pPr>
      <w:r w:rsidRPr="00995589">
        <w:rPr>
          <w:color w:val="000000"/>
          <w:spacing w:val="-1"/>
        </w:rPr>
        <w:t xml:space="preserve">      </w:t>
      </w:r>
      <w:r w:rsidRPr="00995589">
        <w:rPr>
          <w:color w:val="000000"/>
          <w:spacing w:val="-2"/>
        </w:rPr>
        <w:t xml:space="preserve">Broj i vrsta konektora na zadnjem delu grafičke kartice zavise od njenog tipa. Jednobojni i RGB (red-green-blue - crveno-zeleno-plavi) monitori imaju dvoredne, a </w:t>
      </w:r>
      <w:r w:rsidRPr="00995589">
        <w:rPr>
          <w:color w:val="000000"/>
          <w:spacing w:val="1"/>
        </w:rPr>
        <w:t xml:space="preserve">analogni troredne konektore. Jednobojni i RGB monitori se </w:t>
      </w:r>
      <w:r w:rsidRPr="00995589">
        <w:rPr>
          <w:color w:val="000000"/>
          <w:spacing w:val="1"/>
        </w:rPr>
        <w:lastRenderedPageBreak/>
        <w:t xml:space="preserve">kontrolišu pomoću </w:t>
      </w:r>
      <w:r w:rsidRPr="00995589">
        <w:rPr>
          <w:color w:val="000000"/>
          <w:spacing w:val="-3"/>
        </w:rPr>
        <w:t xml:space="preserve">digitalnih signala, tako da je moguć jednovremeni prikaz najviše 16 različitih boja: po </w:t>
      </w:r>
      <w:r w:rsidRPr="00995589">
        <w:rPr>
          <w:color w:val="000000"/>
          <w:spacing w:val="-2"/>
        </w:rPr>
        <w:t xml:space="preserve">dve vrednosti za plavu, zelenu i crvenu boju i dodatni signal jačine (visok, ili nizak), </w:t>
      </w:r>
      <w:r w:rsidRPr="00995589">
        <w:rPr>
          <w:color w:val="000000"/>
          <w:spacing w:val="-1"/>
        </w:rPr>
        <w:t xml:space="preserve">što ukupno čini 24=16 različitih vrednosti. EGA grafičke kartice omogućavaju izbor </w:t>
      </w:r>
      <w:r w:rsidRPr="00995589">
        <w:rPr>
          <w:color w:val="000000"/>
          <w:spacing w:val="-4"/>
        </w:rPr>
        <w:t xml:space="preserve">tih 16 boja iz palete od 64 boje, što znači da je moguć jednovremeni prikaz samo 16 od </w:t>
      </w:r>
      <w:r w:rsidRPr="00995589">
        <w:rPr>
          <w:color w:val="000000"/>
          <w:spacing w:val="-3"/>
        </w:rPr>
        <w:t xml:space="preserve">maksimalno 64 boje. VGA i ostale savremene kartice rade sa analognim monitorima, </w:t>
      </w:r>
      <w:r w:rsidRPr="00995589">
        <w:rPr>
          <w:color w:val="000000"/>
          <w:spacing w:val="-2"/>
        </w:rPr>
        <w:t xml:space="preserve">odnosno sa analognim signalima, koji omogućavaju istovremeni prikaz znatno većeg </w:t>
      </w:r>
      <w:r w:rsidRPr="00995589">
        <w:rPr>
          <w:color w:val="000000"/>
          <w:spacing w:val="-4"/>
        </w:rPr>
        <w:t>broja boja.</w:t>
      </w:r>
    </w:p>
    <w:p w:rsidR="00995589" w:rsidRPr="00995589" w:rsidRDefault="00B63A5B" w:rsidP="00295505">
      <w:pPr>
        <w:spacing w:before="101"/>
        <w:ind w:left="144" w:right="557"/>
        <w:jc w:val="both"/>
      </w:pPr>
      <w:r>
        <w:rPr>
          <w:noProof/>
          <w:lang w:val="en-US" w:eastAsia="en-US"/>
        </w:rPr>
        <w:drawing>
          <wp:inline distT="0" distB="0" distL="0" distR="0">
            <wp:extent cx="4118610" cy="131191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4118610" cy="1311910"/>
                    </a:xfrm>
                    <a:prstGeom prst="rect">
                      <a:avLst/>
                    </a:prstGeom>
                    <a:noFill/>
                    <a:ln w="9525">
                      <a:noFill/>
                      <a:miter lim="800000"/>
                      <a:headEnd/>
                      <a:tailEnd/>
                    </a:ln>
                  </pic:spPr>
                </pic:pic>
              </a:graphicData>
            </a:graphic>
          </wp:inline>
        </w:drawing>
      </w:r>
    </w:p>
    <w:p w:rsidR="00995589" w:rsidRPr="00995589" w:rsidRDefault="00995589" w:rsidP="00295505">
      <w:pPr>
        <w:shd w:val="clear" w:color="auto" w:fill="FFFFFF"/>
        <w:spacing w:before="72"/>
        <w:jc w:val="both"/>
      </w:pPr>
      <w:r w:rsidRPr="00995589">
        <w:rPr>
          <w:b/>
          <w:bCs/>
          <w:color w:val="000000"/>
          <w:spacing w:val="2"/>
          <w:u w:val="single"/>
        </w:rPr>
        <w:t xml:space="preserve">Slika </w:t>
      </w:r>
    </w:p>
    <w:p w:rsidR="00995589" w:rsidRPr="00995589" w:rsidRDefault="00995589" w:rsidP="00295505">
      <w:pPr>
        <w:shd w:val="clear" w:color="auto" w:fill="FFFFFF"/>
        <w:spacing w:before="48" w:line="221" w:lineRule="exact"/>
        <w:ind w:right="730"/>
        <w:jc w:val="both"/>
      </w:pPr>
      <w:r w:rsidRPr="00995589">
        <w:rPr>
          <w:i/>
          <w:iCs/>
          <w:color w:val="000000"/>
          <w:spacing w:val="-1"/>
        </w:rPr>
        <w:t xml:space="preserve">Monitor ima tri tipa konektora: dva različita 15-polna D-SUB-a i pet individualnih BNC </w:t>
      </w:r>
      <w:r w:rsidRPr="00995589">
        <w:rPr>
          <w:i/>
          <w:iCs/>
          <w:color w:val="000000"/>
          <w:spacing w:val="-5"/>
        </w:rPr>
        <w:t>konektora.</w:t>
      </w:r>
    </w:p>
    <w:p w:rsidR="00995589" w:rsidRPr="00995589" w:rsidRDefault="00995589" w:rsidP="00295505">
      <w:pPr>
        <w:shd w:val="clear" w:color="auto" w:fill="FFFFFF"/>
        <w:spacing w:before="250" w:line="216" w:lineRule="exact"/>
        <w:ind w:left="-180" w:right="5" w:firstLine="331"/>
        <w:jc w:val="both"/>
        <w:rPr>
          <w:color w:val="000000"/>
          <w:spacing w:val="-3"/>
        </w:rPr>
      </w:pPr>
    </w:p>
    <w:p w:rsidR="00995589" w:rsidRPr="00995589" w:rsidRDefault="00995589" w:rsidP="00295505">
      <w:pPr>
        <w:shd w:val="clear" w:color="auto" w:fill="FFFFFF"/>
        <w:spacing w:before="250" w:line="216" w:lineRule="exact"/>
        <w:ind w:left="-180" w:right="5" w:firstLine="331"/>
        <w:jc w:val="both"/>
      </w:pPr>
      <w:r w:rsidRPr="00995589">
        <w:rPr>
          <w:color w:val="000000"/>
          <w:spacing w:val="-3"/>
        </w:rPr>
        <w:t xml:space="preserve">Grafičke kartice visoke rezolucije, 1280x1024 piksela i više, pokreću i monitore </w:t>
      </w:r>
      <w:r w:rsidRPr="00995589">
        <w:rPr>
          <w:color w:val="000000"/>
          <w:spacing w:val="-1"/>
        </w:rPr>
        <w:t xml:space="preserve">daleko boljih performansi pomoću analognih signala. Ti signali se zbog tehničkih razloga do monitora prenose koaksijalnim kablom sa BNC konektorom. Kabl je oklopljen, tako da spoljašnje smetnje ne utiču na prenošeni signal, a istovremeno se sprečava da kabl deluje kao antena koja ometa okolne uređaje. Svaka boja (crvena, </w:t>
      </w:r>
      <w:r w:rsidRPr="00995589">
        <w:rPr>
          <w:color w:val="000000"/>
          <w:spacing w:val="2"/>
        </w:rPr>
        <w:t xml:space="preserve">zelena i plava) i signali za horizontalnu i vertikalnu sinhronizaciju prenose se </w:t>
      </w:r>
      <w:r w:rsidRPr="00995589">
        <w:rPr>
          <w:color w:val="000000"/>
          <w:spacing w:val="-3"/>
        </w:rPr>
        <w:t xml:space="preserve">posebnim kablom. Neki monitori zahtevaju samo jedan sinhronizacioni signal, obično </w:t>
      </w:r>
      <w:r w:rsidRPr="00995589">
        <w:rPr>
          <w:color w:val="000000"/>
          <w:spacing w:val="-2"/>
        </w:rPr>
        <w:t>horizontalni, dok se vertikalna sinhronizacija izvlači iz signala boje (obično, crvene).</w:t>
      </w:r>
    </w:p>
    <w:p w:rsidR="00995589" w:rsidRPr="00995589" w:rsidRDefault="00995589" w:rsidP="00295505">
      <w:pPr>
        <w:shd w:val="clear" w:color="auto" w:fill="FFFFFF"/>
        <w:spacing w:line="221" w:lineRule="exact"/>
        <w:ind w:left="-180" w:firstLine="336"/>
        <w:jc w:val="both"/>
      </w:pPr>
      <w:r w:rsidRPr="00995589">
        <w:rPr>
          <w:color w:val="000000"/>
          <w:spacing w:val="-4"/>
        </w:rPr>
        <w:t xml:space="preserve">Ukoliko monitor poseduje i D-SUB i BNC konektore, moguće je na jedan monitor priključiti dva računara (videti sliku 1.11). Takvi monitori poseduju i prekidač pomoću </w:t>
      </w:r>
      <w:r w:rsidRPr="00995589">
        <w:rPr>
          <w:color w:val="000000"/>
          <w:spacing w:val="-3"/>
        </w:rPr>
        <w:t xml:space="preserve">koga se bira jedan od signala koji će biti prikazan. Prekidač je obično postavljen na </w:t>
      </w:r>
      <w:r w:rsidRPr="00995589">
        <w:rPr>
          <w:color w:val="000000"/>
        </w:rPr>
        <w:t xml:space="preserve">prednjem panelu monitora, mada kod nekih može biti i pozadi. Povezivanje dva </w:t>
      </w:r>
      <w:r w:rsidRPr="00995589">
        <w:rPr>
          <w:color w:val="000000"/>
          <w:spacing w:val="1"/>
        </w:rPr>
        <w:t xml:space="preserve">računara na jedan monitor zahteva i dva posebna kabla: jedan sa BNC </w:t>
      </w:r>
      <w:r w:rsidRPr="00995589">
        <w:rPr>
          <w:bCs/>
          <w:color w:val="000000"/>
          <w:spacing w:val="1"/>
        </w:rPr>
        <w:t>i</w:t>
      </w:r>
      <w:r w:rsidRPr="00995589">
        <w:rPr>
          <w:b/>
          <w:bCs/>
          <w:color w:val="000000"/>
          <w:spacing w:val="1"/>
        </w:rPr>
        <w:t xml:space="preserve"> </w:t>
      </w:r>
      <w:r w:rsidRPr="00995589">
        <w:rPr>
          <w:color w:val="000000"/>
          <w:spacing w:val="1"/>
        </w:rPr>
        <w:t xml:space="preserve">drugi sa </w:t>
      </w:r>
      <w:r w:rsidRPr="00995589">
        <w:rPr>
          <w:color w:val="000000"/>
          <w:spacing w:val="-4"/>
        </w:rPr>
        <w:t>D-SUB konektorom.</w:t>
      </w:r>
    </w:p>
    <w:p w:rsidR="00995589" w:rsidRPr="00995589" w:rsidRDefault="00995589" w:rsidP="00295505">
      <w:pPr>
        <w:jc w:val="both"/>
      </w:pPr>
    </w:p>
    <w:p w:rsidR="00995589" w:rsidRPr="00995589" w:rsidRDefault="00995589" w:rsidP="00295505">
      <w:pPr>
        <w:jc w:val="both"/>
        <w:rPr>
          <w:lang w:val="en-US"/>
        </w:rPr>
      </w:pPr>
    </w:p>
    <w:p w:rsidR="00995589" w:rsidRDefault="00995589" w:rsidP="00295505">
      <w:pPr>
        <w:pStyle w:val="Heading1"/>
        <w:jc w:val="both"/>
      </w:pPr>
      <w:bookmarkStart w:id="13" w:name="_Toc261369699"/>
      <w:r w:rsidRPr="00995589">
        <w:t>Rok podataka u ra</w:t>
      </w:r>
      <w:r>
        <w:rPr>
          <w:lang w:val="sr-Latn-BA"/>
        </w:rPr>
        <w:t>č</w:t>
      </w:r>
      <w:r w:rsidRPr="00995589">
        <w:t>unaru</w:t>
      </w:r>
      <w:bookmarkEnd w:id="13"/>
    </w:p>
    <w:p w:rsidR="00995589" w:rsidRDefault="00995589" w:rsidP="00295505">
      <w:pPr>
        <w:jc w:val="both"/>
      </w:pPr>
    </w:p>
    <w:p w:rsidR="00295505" w:rsidRDefault="00295505" w:rsidP="00295505">
      <w:pPr>
        <w:jc w:val="both"/>
        <w:rPr>
          <w:lang w:val="sr-Cyrl-BA"/>
        </w:rPr>
      </w:pPr>
      <w:r w:rsidRPr="00295505">
        <w:t xml:space="preserve">Najveći nedostatak RAM memorije, kao što je već rečeno, jeste nepostojanost, odnosno gubljenje uskladištenih podataka. Kada se računar isključi, ili dođe do nestanka električne energije, čitav sadržaj RAM-a je </w:t>
      </w:r>
      <w:r w:rsidRPr="00295505">
        <w:lastRenderedPageBreak/>
        <w:t>nepovratno izgubljen, što tu memoriju čini nepogodnom za dugoročno skladištenje podataka i programa. To je i osnovni razlog razvoja memorija na bazi magnetnih materijala.</w:t>
      </w:r>
    </w:p>
    <w:p w:rsidR="00295505" w:rsidRPr="00295505" w:rsidRDefault="00295505" w:rsidP="00295505">
      <w:pPr>
        <w:jc w:val="both"/>
        <w:rPr>
          <w:lang w:val="sr-Cyrl-BA"/>
        </w:rPr>
      </w:pPr>
    </w:p>
    <w:p w:rsidR="00295505" w:rsidRDefault="00295505" w:rsidP="00295505">
      <w:pPr>
        <w:jc w:val="both"/>
        <w:rPr>
          <w:lang w:val="sr-Cyrl-BA"/>
        </w:rPr>
      </w:pPr>
      <w:r w:rsidRPr="00295505">
        <w:t>Pre izuma poluprovodničkih memorija i njihovog trijumfalnog pohoda u obliku memorijskih čipova, čak je i RAM memorija bila konstruisana u obliku magnetnih ploča. Kasnije su te ploče zamenjene mrežom feromagnetnih prstenova, kroz koje su prolazili provodnici za upis, odnosno za čitanje sadržaja memorije.</w:t>
      </w:r>
    </w:p>
    <w:p w:rsidR="00295505" w:rsidRDefault="00295505" w:rsidP="00295505">
      <w:pPr>
        <w:jc w:val="both"/>
        <w:rPr>
          <w:i/>
          <w:iCs/>
          <w:lang w:val="sr-Cyrl-BA"/>
        </w:rPr>
      </w:pPr>
    </w:p>
    <w:p w:rsidR="00295505" w:rsidRPr="00295505" w:rsidRDefault="00295505" w:rsidP="00295505">
      <w:pPr>
        <w:jc w:val="both"/>
      </w:pPr>
      <w:r w:rsidRPr="00295505">
        <w:t xml:space="preserve">Za razliku od izmenljivih uređaja za skladištenje podataka, standardni čvrsti diskovi su fiksni i ne omogućavaju izmenu medija za smeštaj podataka. Međutim, pored standardnih, postoje i izmenljivi čvrsti diskovi koji se veoma lako mogu </w:t>
      </w:r>
      <w:r w:rsidRPr="00295505">
        <w:rPr>
          <w:i/>
          <w:iCs/>
        </w:rPr>
        <w:t xml:space="preserve">premeštati sa računar na računar. </w:t>
      </w:r>
      <w:r w:rsidRPr="00295505">
        <w:t>Ukoliko se oni modifikuju tako da medij za smeštaj podataka (magnetni disk) bude smešten u posebno kućište, a glave za upis/čitanje podataka, kao osnovni mehanički sklop, u poseban uređaj (drajv), dobićemo prototip potpuno izmenljivog čvrstog diska.</w:t>
      </w:r>
    </w:p>
    <w:p w:rsidR="00295505" w:rsidRPr="00295505" w:rsidRDefault="00295505" w:rsidP="00295505">
      <w:pPr>
        <w:jc w:val="both"/>
      </w:pPr>
    </w:p>
    <w:p w:rsidR="00295505" w:rsidRDefault="00295505" w:rsidP="00295505">
      <w:pPr>
        <w:pStyle w:val="Heading2"/>
        <w:rPr>
          <w:lang w:val="sr-Cyrl-BA"/>
        </w:rPr>
      </w:pPr>
      <w:bookmarkStart w:id="14" w:name="_Toc261369700"/>
      <w:r>
        <w:t>Hard disk</w:t>
      </w:r>
      <w:bookmarkEnd w:id="14"/>
    </w:p>
    <w:p w:rsidR="00295505" w:rsidRPr="00295505" w:rsidRDefault="00295505" w:rsidP="00295505">
      <w:pPr>
        <w:rPr>
          <w:lang w:val="sr-Cyrl-BA"/>
        </w:rPr>
      </w:pPr>
    </w:p>
    <w:p w:rsidR="00295505" w:rsidRDefault="00295505" w:rsidP="00295505">
      <w:pPr>
        <w:jc w:val="both"/>
      </w:pPr>
      <w:r>
        <w:t xml:space="preserve">Hard disk drive predstavlja vrstu sekundarne memorije koja je u stanju da zapisuje i trajno čuva podatke u digitalnom obliku na rotirajućim tvrdim pločama koje imaju magnetnu površinu. </w:t>
      </w:r>
      <w:r w:rsidRPr="00096F02">
        <w:t>Postoje eksterni (spoljni) i interni (unutrašnji). Eksterni hard diskovi su velikog kapaciteta (i do nekoliko TB),ali zato mogu biti veliki kao kućište računara. Interni hard diskovi znatno su manjih dimenzija, ali zato raspolažu i manjim kapacitetima.</w:t>
      </w:r>
    </w:p>
    <w:p w:rsidR="00295505" w:rsidRDefault="00295505" w:rsidP="00295505">
      <w:pPr>
        <w:jc w:val="both"/>
      </w:pPr>
      <w:r>
        <w:t>U daljem tekstu ćemo opisati neke delove HDD i princip rada. Napomenimo sada da se podaci čuvaju na pomenutim tvrdim pločama sa magnetnim površinama. Te ploče se rotiraju velikom brzinom. Za čitanje, upis i brisanje podataka koristi se glava za čitanje i pisanje. Sve to se uglavnom nalazi u kućištu koje je zatvoreno i zaštićeno. Za krajnjeg korisnika to sve izgleda kao "mala crna kutija". Sledi nekoliko slika na kojima se može videti izgled HDD kako sa zatvorenim tako i otvorenim kućištem.</w:t>
      </w: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B63A5B" w:rsidP="00295505">
      <w:pPr>
        <w:jc w:val="both"/>
      </w:pPr>
      <w:r>
        <w:rPr>
          <w:noProof/>
          <w:lang w:val="en-US" w:eastAsia="en-US"/>
        </w:rPr>
        <w:lastRenderedPageBreak/>
        <w:drawing>
          <wp:anchor distT="0" distB="0" distL="114300" distR="114300" simplePos="0" relativeHeight="251659264" behindDoc="0" locked="0" layoutInCell="1" allowOverlap="1">
            <wp:simplePos x="0" y="0"/>
            <wp:positionH relativeFrom="column">
              <wp:posOffset>2230120</wp:posOffset>
            </wp:positionH>
            <wp:positionV relativeFrom="paragraph">
              <wp:posOffset>57150</wp:posOffset>
            </wp:positionV>
            <wp:extent cx="2207895" cy="1247775"/>
            <wp:effectExtent l="19050" t="0" r="1905" b="0"/>
            <wp:wrapNone/>
            <wp:docPr id="4532" name="Picture 4532" descr="hdd-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2" descr="hdd-open"/>
                    <pic:cNvPicPr>
                      <a:picLocks noChangeAspect="1" noChangeArrowheads="1"/>
                    </pic:cNvPicPr>
                  </pic:nvPicPr>
                  <pic:blipFill>
                    <a:blip r:embed="rId14"/>
                    <a:srcRect/>
                    <a:stretch>
                      <a:fillRect/>
                    </a:stretch>
                  </pic:blipFill>
                  <pic:spPr bwMode="auto">
                    <a:xfrm>
                      <a:off x="0" y="0"/>
                      <a:ext cx="2207895" cy="1247775"/>
                    </a:xfrm>
                    <a:prstGeom prst="rect">
                      <a:avLst/>
                    </a:prstGeom>
                    <a:noFill/>
                    <a:ln w="9525">
                      <a:noFill/>
                      <a:miter lim="800000"/>
                      <a:headEnd/>
                      <a:tailEnd/>
                    </a:ln>
                  </pic:spPr>
                </pic:pic>
              </a:graphicData>
            </a:graphic>
          </wp:anchor>
        </w:drawing>
      </w:r>
      <w:r>
        <w:rPr>
          <w:noProof/>
          <w:lang w:val="en-US" w:eastAsia="en-US"/>
        </w:rPr>
        <w:drawing>
          <wp:anchor distT="0" distB="0" distL="114300" distR="114300" simplePos="0" relativeHeight="251660288" behindDoc="0" locked="0" layoutInCell="1" allowOverlap="1">
            <wp:simplePos x="0" y="0"/>
            <wp:positionH relativeFrom="column">
              <wp:posOffset>148590</wp:posOffset>
            </wp:positionH>
            <wp:positionV relativeFrom="paragraph">
              <wp:posOffset>57150</wp:posOffset>
            </wp:positionV>
            <wp:extent cx="1445260" cy="1445260"/>
            <wp:effectExtent l="19050" t="0" r="2540" b="0"/>
            <wp:wrapNone/>
            <wp:docPr id="4533" name="Picture 4533" descr="HDD-ST340014A-N-un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33" descr="HDD-ST340014A-N-unit"/>
                    <pic:cNvPicPr>
                      <a:picLocks noChangeAspect="1" noChangeArrowheads="1"/>
                    </pic:cNvPicPr>
                  </pic:nvPicPr>
                  <pic:blipFill>
                    <a:blip r:embed="rId15"/>
                    <a:srcRect/>
                    <a:stretch>
                      <a:fillRect/>
                    </a:stretch>
                  </pic:blipFill>
                  <pic:spPr bwMode="auto">
                    <a:xfrm>
                      <a:off x="0" y="0"/>
                      <a:ext cx="1445260" cy="1445260"/>
                    </a:xfrm>
                    <a:prstGeom prst="rect">
                      <a:avLst/>
                    </a:prstGeom>
                    <a:noFill/>
                    <a:ln w="9525">
                      <a:noFill/>
                      <a:miter lim="800000"/>
                      <a:headEnd/>
                      <a:tailEnd/>
                    </a:ln>
                  </pic:spPr>
                </pic:pic>
              </a:graphicData>
            </a:graphic>
          </wp:anchor>
        </w:drawing>
      </w: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jc w:val="both"/>
      </w:pPr>
    </w:p>
    <w:p w:rsidR="00295505" w:rsidRDefault="00295505" w:rsidP="00295505">
      <w:pPr>
        <w:pStyle w:val="Heading2"/>
        <w:rPr>
          <w:lang w:val="sr-Cyrl-BA"/>
        </w:rPr>
      </w:pPr>
      <w:bookmarkStart w:id="15" w:name="_Toc261369701"/>
      <w:r w:rsidRPr="00295505">
        <w:t>CD-ROM, CD-R i CD-RW</w:t>
      </w:r>
      <w:bookmarkEnd w:id="15"/>
    </w:p>
    <w:p w:rsidR="00295505" w:rsidRPr="00295505" w:rsidRDefault="00295505" w:rsidP="00295505">
      <w:pPr>
        <w:jc w:val="both"/>
        <w:rPr>
          <w:lang w:val="sr-Cyrl-BA"/>
        </w:rPr>
      </w:pPr>
    </w:p>
    <w:p w:rsidR="00295505" w:rsidRPr="00295505" w:rsidRDefault="00295505" w:rsidP="00295505">
      <w:pPr>
        <w:jc w:val="both"/>
      </w:pPr>
      <w:r w:rsidRPr="00295505">
        <w:t xml:space="preserve">       Poslednjih godina se na računarskom tržištu pojavio veliki broj novih uređaja za masovno skladištenje podataka sa različitim tipovima medija, među kojima optika zauzima značajno mesto. CD-ROM, zajedno sa DVD-om, svojim tehnološkim "naslednikom", predstavlja veoma pogodno rešenje za distribuciju velike količine statičkih podataka (kao što su baze podataka, biblioteke programa, razni tekstovi i slično). </w:t>
      </w:r>
    </w:p>
    <w:p w:rsidR="00295505" w:rsidRPr="00295505" w:rsidRDefault="00295505" w:rsidP="00295505">
      <w:pPr>
        <w:jc w:val="both"/>
      </w:pPr>
      <w:r w:rsidRPr="00295505">
        <w:t>Skraćenica CD-ROM potiče od poznatih CD plejera (Compact Disc). Međutim, kod njih se, umesto muzike, do računara prenose podaci. U principu, razlika i ne postoji, zato što se i muzika može tretirati kao specifičan oblik podataka. Jedan disk može uskladištiti maksimalno 74 minuta audio zapisa, ili 650 Mb (tačnije 680, ukoliko prihvatimo da lKb sadrži 1.024 bajta) podataka. Veliki kapacitet je osnovni razlog za brzu popularizaciju CD-ROM uređaja, koji mogu uspešno "parirati" sve glomaznijim i sve bržim programima.</w:t>
      </w:r>
    </w:p>
    <w:p w:rsidR="00295505" w:rsidRDefault="00295505" w:rsidP="00295505">
      <w:pPr>
        <w:jc w:val="both"/>
        <w:rPr>
          <w:i/>
          <w:iCs/>
          <w:lang w:val="sr-Cyrl-BA"/>
        </w:rPr>
      </w:pPr>
    </w:p>
    <w:p w:rsidR="00995589" w:rsidRPr="00295505" w:rsidRDefault="00995589" w:rsidP="00295505">
      <w:pPr>
        <w:jc w:val="both"/>
      </w:pPr>
    </w:p>
    <w:p w:rsidR="00995589" w:rsidRDefault="00995589" w:rsidP="00295505">
      <w:pPr>
        <w:jc w:val="both"/>
        <w:rPr>
          <w:lang w:val="sr-Cyrl-BA"/>
        </w:rPr>
      </w:pPr>
    </w:p>
    <w:p w:rsidR="00FD2F66" w:rsidRDefault="00FD2F66" w:rsidP="00295505">
      <w:pPr>
        <w:jc w:val="both"/>
        <w:rPr>
          <w:lang w:val="sr-Cyrl-BA"/>
        </w:rPr>
      </w:pPr>
    </w:p>
    <w:p w:rsidR="00FD2F66" w:rsidRDefault="00FD2F66" w:rsidP="00295505">
      <w:pPr>
        <w:jc w:val="both"/>
        <w:rPr>
          <w:lang w:val="sr-Cyrl-BA"/>
        </w:rPr>
      </w:pPr>
    </w:p>
    <w:p w:rsidR="00FD2F66" w:rsidRDefault="00FD2F66" w:rsidP="00295505">
      <w:pPr>
        <w:jc w:val="both"/>
        <w:rPr>
          <w:lang w:val="sr-Cyrl-BA"/>
        </w:rPr>
      </w:pPr>
    </w:p>
    <w:p w:rsidR="00FD2F66" w:rsidRDefault="00FD2F66" w:rsidP="00295505">
      <w:pPr>
        <w:jc w:val="both"/>
        <w:rPr>
          <w:lang w:val="sr-Cyrl-BA"/>
        </w:rPr>
      </w:pPr>
    </w:p>
    <w:p w:rsidR="00FD2F66" w:rsidRDefault="00FD2F66" w:rsidP="00295505">
      <w:pPr>
        <w:jc w:val="both"/>
        <w:rPr>
          <w:lang w:val="sr-Cyrl-BA"/>
        </w:rPr>
      </w:pPr>
    </w:p>
    <w:p w:rsidR="00FD2F66" w:rsidRPr="00FD2F66" w:rsidRDefault="00FD2F66" w:rsidP="00295505">
      <w:pPr>
        <w:jc w:val="both"/>
        <w:rPr>
          <w:lang w:val="sr-Cyrl-BA"/>
        </w:rPr>
      </w:pPr>
    </w:p>
    <w:p w:rsidR="00FA1E37" w:rsidRPr="00995589" w:rsidRDefault="00FA1E37" w:rsidP="00295505">
      <w:pPr>
        <w:pStyle w:val="Heading1"/>
        <w:numPr>
          <w:ilvl w:val="0"/>
          <w:numId w:val="0"/>
        </w:numPr>
        <w:jc w:val="both"/>
      </w:pPr>
      <w:bookmarkStart w:id="16" w:name="_Toc261369702"/>
      <w:r w:rsidRPr="00995589">
        <w:lastRenderedPageBreak/>
        <w:t>LITERATURA</w:t>
      </w:r>
      <w:bookmarkEnd w:id="16"/>
    </w:p>
    <w:p w:rsidR="00FA1E37" w:rsidRPr="00995589" w:rsidRDefault="00FA1E37" w:rsidP="00295505">
      <w:pPr>
        <w:jc w:val="both"/>
        <w:rPr>
          <w:lang w:val="sr-Cyrl-CS"/>
        </w:rPr>
      </w:pPr>
    </w:p>
    <w:p w:rsidR="00FA1E37" w:rsidRPr="00995589" w:rsidRDefault="00FA1E37" w:rsidP="00295505">
      <w:pPr>
        <w:jc w:val="both"/>
        <w:rPr>
          <w:lang w:val="sr-Cyrl-CS"/>
        </w:rPr>
      </w:pPr>
    </w:p>
    <w:p w:rsidR="00295505" w:rsidRPr="00295505" w:rsidRDefault="00295505" w:rsidP="00295505">
      <w:pPr>
        <w:pStyle w:val="BodyText"/>
        <w:numPr>
          <w:ilvl w:val="0"/>
          <w:numId w:val="7"/>
        </w:numPr>
        <w:jc w:val="both"/>
        <w:rPr>
          <w:lang w:val="sr-Latn-CS"/>
        </w:rPr>
      </w:pPr>
      <w:r w:rsidRPr="00295505">
        <w:rPr>
          <w:lang w:val="sr-Latn-CS"/>
        </w:rPr>
        <w:t xml:space="preserve">Miomir Todorović; Dragan Ćosić, Beogradska poslovna škola 2007. god, Informacione tehnologije. </w:t>
      </w:r>
    </w:p>
    <w:p w:rsidR="00295505" w:rsidRPr="00295505" w:rsidRDefault="00295505" w:rsidP="00295505">
      <w:pPr>
        <w:pStyle w:val="BodyText"/>
        <w:numPr>
          <w:ilvl w:val="0"/>
          <w:numId w:val="7"/>
        </w:numPr>
        <w:jc w:val="both"/>
        <w:rPr>
          <w:lang w:val="sr-Latn-CS"/>
        </w:rPr>
      </w:pPr>
      <w:r w:rsidRPr="00295505">
        <w:rPr>
          <w:lang w:val="sr-Latn-CS"/>
        </w:rPr>
        <w:t>Velimir Sotirović; Branislav Egić, Novi Sad n2006. god, Informatika</w:t>
      </w:r>
      <w:r w:rsidRPr="00295505">
        <w:rPr>
          <w:i/>
          <w:lang w:val="sr-Latn-CS"/>
        </w:rPr>
        <w:t>.</w:t>
      </w:r>
      <w:r w:rsidRPr="00295505">
        <w:rPr>
          <w:lang w:val="sr-Latn-CS"/>
        </w:rPr>
        <w:t xml:space="preserve"> </w:t>
      </w:r>
    </w:p>
    <w:p w:rsidR="00295505" w:rsidRPr="00295505" w:rsidRDefault="00295505" w:rsidP="00295505">
      <w:pPr>
        <w:pStyle w:val="BodyText"/>
        <w:numPr>
          <w:ilvl w:val="0"/>
          <w:numId w:val="7"/>
        </w:numPr>
        <w:jc w:val="both"/>
        <w:rPr>
          <w:lang w:val="sr-Latn-CS"/>
        </w:rPr>
      </w:pPr>
      <w:r w:rsidRPr="00295505">
        <w:rPr>
          <w:lang w:val="sr-Latn-CS"/>
        </w:rPr>
        <w:t xml:space="preserve">Boško Đurčić, Dragan Ćosić, Miomir Todorović, Beograd 2003. god,  Uvod u informacione sisteme – Beogradska poslovna škola. </w:t>
      </w:r>
    </w:p>
    <w:p w:rsidR="00295505" w:rsidRPr="00295505" w:rsidRDefault="00295505" w:rsidP="00295505">
      <w:pPr>
        <w:pStyle w:val="BodyText"/>
        <w:numPr>
          <w:ilvl w:val="0"/>
          <w:numId w:val="7"/>
        </w:numPr>
        <w:jc w:val="both"/>
        <w:rPr>
          <w:lang w:val="sr-Latn-CS"/>
        </w:rPr>
      </w:pPr>
      <w:r w:rsidRPr="00295505">
        <w:rPr>
          <w:lang w:val="en-US"/>
        </w:rPr>
        <w:t xml:space="preserve">Randjić, S. Računarska tehnika, Tehnički fakultet, Čačak. </w:t>
      </w:r>
    </w:p>
    <w:p w:rsidR="00FA1E37" w:rsidRDefault="00FA1E37" w:rsidP="00295505">
      <w:pPr>
        <w:pStyle w:val="BodyText"/>
        <w:jc w:val="both"/>
      </w:pPr>
    </w:p>
    <w:p w:rsidR="00D56060" w:rsidRDefault="00D56060" w:rsidP="00295505">
      <w:pPr>
        <w:pStyle w:val="BodyText"/>
        <w:jc w:val="both"/>
      </w:pPr>
    </w:p>
    <w:p w:rsidR="00D56060" w:rsidRDefault="00D56060" w:rsidP="00295505">
      <w:pPr>
        <w:pStyle w:val="BodyText"/>
        <w:jc w:val="both"/>
      </w:pPr>
    </w:p>
    <w:p w:rsidR="00D56060" w:rsidRDefault="00A25855" w:rsidP="00D56060">
      <w:pPr>
        <w:jc w:val="center"/>
        <w:rPr>
          <w:sz w:val="28"/>
          <w:szCs w:val="28"/>
        </w:rPr>
      </w:pPr>
      <w:hyperlink r:id="rId16" w:history="1">
        <w:r w:rsidR="00D56060">
          <w:rPr>
            <w:rStyle w:val="Hyperlink"/>
            <w:sz w:val="28"/>
            <w:szCs w:val="28"/>
          </w:rPr>
          <w:t>www.</w:t>
        </w:r>
        <w:r w:rsidR="00390FDE">
          <w:rPr>
            <w:rStyle w:val="Hyperlink"/>
            <w:sz w:val="28"/>
            <w:szCs w:val="28"/>
          </w:rPr>
          <w:t>maturski.org</w:t>
        </w:r>
      </w:hyperlink>
    </w:p>
    <w:p w:rsidR="00D56060" w:rsidRPr="00995589" w:rsidRDefault="00D56060" w:rsidP="00295505">
      <w:pPr>
        <w:pStyle w:val="BodyText"/>
        <w:jc w:val="both"/>
      </w:pPr>
    </w:p>
    <w:sectPr w:rsidR="00D56060" w:rsidRPr="00995589" w:rsidSect="00172E4A">
      <w:headerReference w:type="even" r:id="rId17"/>
      <w:headerReference w:type="default" r:id="rId18"/>
      <w:footerReference w:type="even" r:id="rId19"/>
      <w:footerReference w:type="default" r:id="rId20"/>
      <w:headerReference w:type="first" r:id="rId21"/>
      <w:pgSz w:w="9299" w:h="13608" w:code="9"/>
      <w:pgMar w:top="576" w:right="1008" w:bottom="720" w:left="864"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452A" w:rsidRDefault="002D452A">
      <w:r>
        <w:separator/>
      </w:r>
    </w:p>
  </w:endnote>
  <w:endnote w:type="continuationSeparator" w:id="1">
    <w:p w:rsidR="002D452A" w:rsidRDefault="002D452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TimesRoman">
    <w:altName w:val="Times New Roman"/>
    <w:charset w:val="00"/>
    <w:family w:val="auto"/>
    <w:pitch w:val="variable"/>
    <w:sig w:usb0="00000083" w:usb1="00000000" w:usb2="00000000" w:usb3="00000000" w:csb0="00000009"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95505" w:rsidRDefault="00A25855">
    <w:pPr>
      <w:pStyle w:val="Footer"/>
      <w:jc w:val="right"/>
    </w:pPr>
    <w:fldSimple w:instr=" PAGE   \* MERGEFORMAT ">
      <w:r w:rsidR="00390FDE">
        <w:rPr>
          <w:noProof/>
        </w:rPr>
        <w:t>2</w:t>
      </w:r>
    </w:fldSimple>
  </w:p>
  <w:p w:rsidR="009570CE" w:rsidRDefault="009570CE">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CE" w:rsidRDefault="00A25855">
    <w:pPr>
      <w:pStyle w:val="Footer"/>
      <w:framePr w:wrap="around" w:vAnchor="text" w:hAnchor="margin" w:xAlign="outside" w:y="1"/>
      <w:rPr>
        <w:rStyle w:val="PageNumber"/>
      </w:rPr>
    </w:pPr>
    <w:r>
      <w:rPr>
        <w:rStyle w:val="PageNumber"/>
      </w:rPr>
      <w:fldChar w:fldCharType="begin"/>
    </w:r>
    <w:r w:rsidR="009570CE">
      <w:rPr>
        <w:rStyle w:val="PageNumber"/>
      </w:rPr>
      <w:instrText xml:space="preserve">PAGE  </w:instrText>
    </w:r>
    <w:r>
      <w:rPr>
        <w:rStyle w:val="PageNumber"/>
      </w:rPr>
      <w:fldChar w:fldCharType="separate"/>
    </w:r>
    <w:r w:rsidR="00390FDE">
      <w:rPr>
        <w:rStyle w:val="PageNumber"/>
        <w:noProof/>
      </w:rPr>
      <w:t>1</w:t>
    </w:r>
    <w:r>
      <w:rPr>
        <w:rStyle w:val="PageNumber"/>
      </w:rPr>
      <w:fldChar w:fldCharType="end"/>
    </w:r>
  </w:p>
  <w:p w:rsidR="009570CE" w:rsidRDefault="009570CE">
    <w:pPr>
      <w:pStyle w:val="Footer"/>
      <w:ind w:right="360" w:firstLine="360"/>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452A" w:rsidRDefault="002D452A">
      <w:r>
        <w:separator/>
      </w:r>
    </w:p>
  </w:footnote>
  <w:footnote w:type="continuationSeparator" w:id="1">
    <w:p w:rsidR="002D452A" w:rsidRDefault="002D45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CE" w:rsidRDefault="009570CE">
    <w:pPr>
      <w:pStyle w:val="Header"/>
      <w:ind w:right="360"/>
      <w:rPr>
        <w:b/>
        <w:bCs/>
      </w:rPr>
    </w:pPr>
  </w:p>
  <w:p w:rsidR="009570CE" w:rsidRDefault="009570CE">
    <w:pPr>
      <w:pStyle w:val="Header"/>
      <w:ind w:right="360"/>
      <w:rPr>
        <w:b/>
        <w:bCs/>
        <w:sz w:val="1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CE" w:rsidRDefault="009570CE">
    <w:pPr>
      <w:pStyle w:val="Header"/>
      <w:ind w:right="357"/>
      <w:jc w:val="right"/>
      <w:rPr>
        <w:b/>
        <w:bCs/>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70CE" w:rsidRDefault="009570CE">
    <w:pPr>
      <w:pStyle w:val="Header"/>
      <w:jc w:val="right"/>
      <w:rPr>
        <w:b/>
        <w:bCs/>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C1E42"/>
    <w:multiLevelType w:val="multilevel"/>
    <w:tmpl w:val="CA32881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756"/>
        </w:tabs>
        <w:ind w:left="756" w:hanging="576"/>
      </w:pPr>
      <w:rPr>
        <w:sz w:val="28"/>
        <w:szCs w:val="28"/>
      </w:rPr>
    </w:lvl>
    <w:lvl w:ilvl="2">
      <w:start w:val="1"/>
      <w:numFmt w:val="decimal"/>
      <w:pStyle w:val="Heading3"/>
      <w:lvlText w:val="%1.%2.%3"/>
      <w:lvlJc w:val="left"/>
      <w:pPr>
        <w:tabs>
          <w:tab w:val="num" w:pos="2880"/>
        </w:tabs>
        <w:ind w:left="28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
    <w:nsid w:val="03CE2E3B"/>
    <w:multiLevelType w:val="hybridMultilevel"/>
    <w:tmpl w:val="0132221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AC37B51"/>
    <w:multiLevelType w:val="hybridMultilevel"/>
    <w:tmpl w:val="761CA136"/>
    <w:lvl w:ilvl="0" w:tplc="C82000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212833F4"/>
    <w:multiLevelType w:val="singleLevel"/>
    <w:tmpl w:val="8CB0CF9E"/>
    <w:lvl w:ilvl="0">
      <w:start w:val="5"/>
      <w:numFmt w:val="bullet"/>
      <w:lvlText w:val="-"/>
      <w:lvlJc w:val="left"/>
      <w:pPr>
        <w:tabs>
          <w:tab w:val="num" w:pos="360"/>
        </w:tabs>
        <w:ind w:left="360" w:hanging="360"/>
      </w:pPr>
      <w:rPr>
        <w:rFonts w:ascii="Times New Roman" w:hAnsi="Times New Roman" w:hint="default"/>
      </w:rPr>
    </w:lvl>
  </w:abstractNum>
  <w:abstractNum w:abstractNumId="4">
    <w:nsid w:val="2AA64DD4"/>
    <w:multiLevelType w:val="hybridMultilevel"/>
    <w:tmpl w:val="1DFE0EBE"/>
    <w:lvl w:ilvl="0" w:tplc="C82000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44C770C"/>
    <w:multiLevelType w:val="hybridMultilevel"/>
    <w:tmpl w:val="30465F44"/>
    <w:lvl w:ilvl="0" w:tplc="C820003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6C7336E2"/>
    <w:multiLevelType w:val="hybridMultilevel"/>
    <w:tmpl w:val="788C32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5"/>
  </w:num>
  <w:num w:numId="4">
    <w:abstractNumId w:val="2"/>
  </w:num>
  <w:num w:numId="5">
    <w:abstractNumId w:val="0"/>
  </w:num>
  <w:num w:numId="6">
    <w:abstractNumId w:val="6"/>
  </w:num>
  <w:num w:numId="7">
    <w:abstractNumId w:val="1"/>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hideGrammaticalErrors/>
  <w:stylePaneFormatFilter w:val="3F01"/>
  <w:defaultTabStop w:val="720"/>
  <w:evenAndOddHeaders/>
  <w:drawingGridHorizontalSpacing w:val="120"/>
  <w:displayHorizontalDrawingGridEvery w:val="0"/>
  <w:displayVerticalDrawingGridEvery w:val="0"/>
  <w:noPunctuationKerning/>
  <w:characterSpacingControl w:val="doNotCompress"/>
  <w:hdrShapeDefaults>
    <o:shapedefaults v:ext="edit" spidmax="32769">
      <o:colormru v:ext="edit" colors="#eaeaea,silver"/>
      <o:colormenu v:ext="edit" fillcolor="white" strokecolor="silver"/>
    </o:shapedefaults>
  </w:hdrShapeDefaults>
  <w:footnotePr>
    <w:footnote w:id="0"/>
    <w:footnote w:id="1"/>
  </w:footnotePr>
  <w:endnotePr>
    <w:endnote w:id="0"/>
    <w:endnote w:id="1"/>
  </w:endnotePr>
  <w:compat/>
  <w:rsids>
    <w:rsidRoot w:val="000F0772"/>
    <w:rsid w:val="0000176D"/>
    <w:rsid w:val="00017BFA"/>
    <w:rsid w:val="0002397C"/>
    <w:rsid w:val="000D115C"/>
    <w:rsid w:val="000F0772"/>
    <w:rsid w:val="00172E4A"/>
    <w:rsid w:val="0019254B"/>
    <w:rsid w:val="00295505"/>
    <w:rsid w:val="002A5929"/>
    <w:rsid w:val="002D452A"/>
    <w:rsid w:val="002E5E25"/>
    <w:rsid w:val="00310F90"/>
    <w:rsid w:val="003453CF"/>
    <w:rsid w:val="003774CD"/>
    <w:rsid w:val="00390FDE"/>
    <w:rsid w:val="00392C8A"/>
    <w:rsid w:val="00452C2E"/>
    <w:rsid w:val="004620FE"/>
    <w:rsid w:val="004C1135"/>
    <w:rsid w:val="004E24FA"/>
    <w:rsid w:val="004E3552"/>
    <w:rsid w:val="00521080"/>
    <w:rsid w:val="00533987"/>
    <w:rsid w:val="00543353"/>
    <w:rsid w:val="005715BA"/>
    <w:rsid w:val="005D5B41"/>
    <w:rsid w:val="0062770D"/>
    <w:rsid w:val="00681BFA"/>
    <w:rsid w:val="006A49C3"/>
    <w:rsid w:val="006B4FE8"/>
    <w:rsid w:val="006F6D96"/>
    <w:rsid w:val="007B657D"/>
    <w:rsid w:val="0085047C"/>
    <w:rsid w:val="0090397D"/>
    <w:rsid w:val="009570CE"/>
    <w:rsid w:val="00981BFD"/>
    <w:rsid w:val="00995589"/>
    <w:rsid w:val="00995874"/>
    <w:rsid w:val="009C4897"/>
    <w:rsid w:val="009C5505"/>
    <w:rsid w:val="009F3146"/>
    <w:rsid w:val="00A25855"/>
    <w:rsid w:val="00AF4807"/>
    <w:rsid w:val="00B63A5B"/>
    <w:rsid w:val="00D00DB4"/>
    <w:rsid w:val="00D56060"/>
    <w:rsid w:val="00D57F02"/>
    <w:rsid w:val="00E062B2"/>
    <w:rsid w:val="00EB6B08"/>
    <w:rsid w:val="00FA1E37"/>
    <w:rsid w:val="00FD2F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32769">
      <o:colormru v:ext="edit" colors="#eaeaea,silver"/>
      <o:colormenu v:ext="edit" fillcolor="white" strokecolor="silver"/>
    </o:shapedefaults>
    <o:shapelayout v:ext="edit">
      <o:idmap v:ext="edit" data="1,2,3,5,6"/>
      <o:regrouptable v:ext="edit">
        <o:entry new="1" old="0"/>
        <o:entry new="2" old="1"/>
        <o:entry new="3" old="0"/>
        <o:entry new="4" old="3"/>
        <o:entry new="5" old="0"/>
        <o:entry new="6" old="0"/>
        <o:entry new="7" old="0"/>
        <o:entry new="8" old="0"/>
        <o:entry new="9" old="0"/>
        <o:entry new="10" old="0"/>
        <o:entry new="11" old="10"/>
        <o:entry new="12" old="0"/>
        <o:entry new="13" old="0"/>
        <o:entry new="14" old="0"/>
        <o:entry new="15" old="0"/>
        <o:entry new="16" old="0"/>
        <o:entry new="17" old="16"/>
        <o:entry new="18" old="0"/>
        <o:entry new="19" old="0"/>
        <o:entry new="20" old="0"/>
        <o:entry new="21" old="0"/>
        <o:entry new="22" old="0"/>
        <o:entry new="23" old="22"/>
        <o:entry new="24" old="0"/>
        <o:entry new="25" old="24"/>
        <o:entry new="26" old="0"/>
        <o:entry new="27" old="0"/>
        <o:entry new="28" old="0"/>
        <o:entry new="29" old="28"/>
        <o:entry new="30" old="0"/>
        <o:entry new="31" old="0"/>
        <o:entry new="32" old="31"/>
        <o:entry new="33" old="0"/>
        <o:entry new="34" old="0"/>
        <o:entry new="35" old="34"/>
        <o:entry new="36" old="0"/>
        <o:entry new="37" old="0"/>
        <o:entry new="38" old="0"/>
        <o:entry new="39" old="0"/>
        <o:entry new="40" old="0"/>
        <o:entry new="41" old="0"/>
        <o:entry new="42" old="41"/>
        <o:entry new="43" old="0"/>
        <o:entry new="44" old="43"/>
        <o:entry new="45" old="0"/>
        <o:entry new="46" old="45"/>
        <o:entry new="47" old="0"/>
        <o:entry new="48" old="0"/>
        <o:entry new="49" old="48"/>
        <o:entry new="50" old="49"/>
        <o:entry new="51" old="0"/>
        <o:entry new="52" old="51"/>
        <o:entry new="53" old="0"/>
        <o:entry new="54" old="0"/>
        <o:entry new="55" old="0"/>
        <o:entry new="56" old="0"/>
        <o:entry new="57" old="0"/>
        <o:entry new="58" old="0"/>
        <o:entry new="59" old="58"/>
        <o:entry new="60" old="0"/>
        <o:entry new="61" old="0"/>
        <o:entry new="62" old="0"/>
        <o:entry new="63"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B08"/>
    <w:rPr>
      <w:sz w:val="24"/>
      <w:szCs w:val="24"/>
      <w:lang w:val="hr-HR" w:eastAsia="hr-HR"/>
    </w:rPr>
  </w:style>
  <w:style w:type="paragraph" w:styleId="Heading1">
    <w:name w:val="heading 1"/>
    <w:basedOn w:val="Normal"/>
    <w:next w:val="Normal"/>
    <w:link w:val="Heading1Char"/>
    <w:qFormat/>
    <w:rsid w:val="00EB6B08"/>
    <w:pPr>
      <w:keepNext/>
      <w:numPr>
        <w:numId w:val="5"/>
      </w:numPr>
      <w:spacing w:before="240" w:after="60"/>
      <w:outlineLvl w:val="0"/>
    </w:pPr>
    <w:rPr>
      <w:rFonts w:ascii="Arial" w:hAnsi="Arial" w:cs="Arial"/>
      <w:b/>
      <w:bCs/>
      <w:i/>
      <w:kern w:val="32"/>
      <w:sz w:val="32"/>
      <w:szCs w:val="32"/>
    </w:rPr>
  </w:style>
  <w:style w:type="paragraph" w:styleId="Heading2">
    <w:name w:val="heading 2"/>
    <w:basedOn w:val="Normal"/>
    <w:next w:val="Normal"/>
    <w:link w:val="Heading2Char"/>
    <w:qFormat/>
    <w:rsid w:val="00EB6B08"/>
    <w:pPr>
      <w:keepNext/>
      <w:numPr>
        <w:ilvl w:val="1"/>
        <w:numId w:val="5"/>
      </w:numPr>
      <w:spacing w:before="240" w:after="60"/>
      <w:outlineLvl w:val="1"/>
    </w:pPr>
    <w:rPr>
      <w:rFonts w:ascii="Arial" w:hAnsi="Arial" w:cs="Arial"/>
      <w:b/>
      <w:bCs/>
      <w:i/>
      <w:iCs/>
      <w:sz w:val="28"/>
      <w:szCs w:val="28"/>
    </w:rPr>
  </w:style>
  <w:style w:type="paragraph" w:styleId="Heading3">
    <w:name w:val="heading 3"/>
    <w:basedOn w:val="Normal"/>
    <w:link w:val="Heading3Char"/>
    <w:qFormat/>
    <w:rsid w:val="00EB6B08"/>
    <w:pPr>
      <w:numPr>
        <w:ilvl w:val="2"/>
        <w:numId w:val="5"/>
      </w:numPr>
      <w:spacing w:before="100" w:beforeAutospacing="1" w:after="100" w:afterAutospacing="1" w:line="120" w:lineRule="auto"/>
      <w:jc w:val="both"/>
      <w:outlineLvl w:val="2"/>
    </w:pPr>
    <w:rPr>
      <w:rFonts w:ascii="Arial" w:hAnsi="Arial"/>
      <w:b/>
      <w:bCs/>
      <w:i/>
      <w:sz w:val="27"/>
      <w:szCs w:val="27"/>
    </w:rPr>
  </w:style>
  <w:style w:type="paragraph" w:styleId="Heading4">
    <w:name w:val="heading 4"/>
    <w:basedOn w:val="Normal"/>
    <w:next w:val="Normal"/>
    <w:link w:val="Heading4Char"/>
    <w:qFormat/>
    <w:rsid w:val="00EB6B08"/>
    <w:pPr>
      <w:keepNext/>
      <w:numPr>
        <w:ilvl w:val="3"/>
        <w:numId w:val="5"/>
      </w:numPr>
      <w:spacing w:before="240" w:after="60"/>
      <w:outlineLvl w:val="3"/>
    </w:pPr>
    <w:rPr>
      <w:rFonts w:ascii="Arial" w:hAnsi="Arial"/>
      <w:b/>
      <w:bCs/>
      <w:i/>
      <w:szCs w:val="28"/>
    </w:rPr>
  </w:style>
  <w:style w:type="paragraph" w:styleId="Heading5">
    <w:name w:val="heading 5"/>
    <w:basedOn w:val="Normal"/>
    <w:next w:val="Normal"/>
    <w:link w:val="Heading5Char"/>
    <w:qFormat/>
    <w:rsid w:val="00EB6B08"/>
    <w:pPr>
      <w:numPr>
        <w:ilvl w:val="4"/>
        <w:numId w:val="5"/>
      </w:numPr>
      <w:spacing w:before="240" w:after="60"/>
      <w:outlineLvl w:val="4"/>
    </w:pPr>
    <w:rPr>
      <w:b/>
      <w:bCs/>
      <w:i/>
      <w:iCs/>
      <w:szCs w:val="26"/>
    </w:rPr>
  </w:style>
  <w:style w:type="paragraph" w:styleId="Heading6">
    <w:name w:val="heading 6"/>
    <w:basedOn w:val="Normal"/>
    <w:next w:val="Normal"/>
    <w:link w:val="Heading6Char"/>
    <w:qFormat/>
    <w:rsid w:val="00EB6B08"/>
    <w:pPr>
      <w:numPr>
        <w:ilvl w:val="5"/>
        <w:numId w:val="5"/>
      </w:numPr>
      <w:spacing w:before="240" w:after="60"/>
      <w:outlineLvl w:val="5"/>
    </w:pPr>
    <w:rPr>
      <w:b/>
      <w:bCs/>
      <w:sz w:val="22"/>
      <w:szCs w:val="22"/>
    </w:rPr>
  </w:style>
  <w:style w:type="paragraph" w:styleId="Heading7">
    <w:name w:val="heading 7"/>
    <w:basedOn w:val="Normal"/>
    <w:next w:val="Normal"/>
    <w:link w:val="Heading7Char"/>
    <w:qFormat/>
    <w:rsid w:val="00EB6B08"/>
    <w:pPr>
      <w:numPr>
        <w:ilvl w:val="6"/>
        <w:numId w:val="5"/>
      </w:numPr>
      <w:spacing w:before="240" w:after="60"/>
      <w:outlineLvl w:val="6"/>
    </w:pPr>
  </w:style>
  <w:style w:type="paragraph" w:styleId="Heading8">
    <w:name w:val="heading 8"/>
    <w:basedOn w:val="Normal"/>
    <w:next w:val="Normal"/>
    <w:link w:val="Heading8Char"/>
    <w:qFormat/>
    <w:rsid w:val="00EB6B08"/>
    <w:pPr>
      <w:numPr>
        <w:ilvl w:val="7"/>
        <w:numId w:val="5"/>
      </w:numPr>
      <w:spacing w:before="240" w:after="60"/>
      <w:outlineLvl w:val="7"/>
    </w:pPr>
    <w:rPr>
      <w:i/>
      <w:iCs/>
    </w:rPr>
  </w:style>
  <w:style w:type="paragraph" w:styleId="Heading9">
    <w:name w:val="heading 9"/>
    <w:basedOn w:val="Normal"/>
    <w:next w:val="Normal"/>
    <w:link w:val="Heading9Char"/>
    <w:qFormat/>
    <w:rsid w:val="00EB6B08"/>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basedOn w:val="Normal"/>
    <w:rsid w:val="0002397C"/>
    <w:pPr>
      <w:spacing w:before="120"/>
      <w:ind w:firstLine="720"/>
    </w:pPr>
  </w:style>
  <w:style w:type="paragraph" w:styleId="BodyTextIndent">
    <w:name w:val="Body Text Indent"/>
    <w:basedOn w:val="Normal"/>
    <w:rsid w:val="0002397C"/>
  </w:style>
  <w:style w:type="paragraph" w:styleId="BodyTextIndent2">
    <w:name w:val="Body Text Indent 2"/>
    <w:basedOn w:val="Normal"/>
    <w:rsid w:val="0002397C"/>
    <w:rPr>
      <w:b/>
    </w:rPr>
  </w:style>
  <w:style w:type="paragraph" w:styleId="Header">
    <w:name w:val="header"/>
    <w:basedOn w:val="Normal"/>
    <w:rsid w:val="0002397C"/>
    <w:pPr>
      <w:tabs>
        <w:tab w:val="center" w:pos="4320"/>
        <w:tab w:val="right" w:pos="8640"/>
      </w:tabs>
    </w:pPr>
  </w:style>
  <w:style w:type="paragraph" w:styleId="Footer">
    <w:name w:val="footer"/>
    <w:basedOn w:val="Normal"/>
    <w:link w:val="FooterChar"/>
    <w:uiPriority w:val="99"/>
    <w:rsid w:val="0002397C"/>
    <w:pPr>
      <w:tabs>
        <w:tab w:val="center" w:pos="4320"/>
        <w:tab w:val="right" w:pos="8640"/>
      </w:tabs>
    </w:pPr>
  </w:style>
  <w:style w:type="paragraph" w:styleId="BodyText">
    <w:name w:val="Body Text"/>
    <w:basedOn w:val="Normal"/>
    <w:rsid w:val="0002397C"/>
  </w:style>
  <w:style w:type="character" w:styleId="PageNumber">
    <w:name w:val="page number"/>
    <w:basedOn w:val="DefaultParagraphFont"/>
    <w:rsid w:val="0002397C"/>
  </w:style>
  <w:style w:type="paragraph" w:customStyle="1" w:styleId="text">
    <w:name w:val="text"/>
    <w:basedOn w:val="Normal"/>
    <w:rsid w:val="0002397C"/>
  </w:style>
  <w:style w:type="paragraph" w:customStyle="1" w:styleId="nas1">
    <w:name w:val="nas1"/>
    <w:basedOn w:val="text"/>
    <w:rsid w:val="0002397C"/>
    <w:rPr>
      <w:b/>
      <w:shadow/>
      <w:sz w:val="36"/>
    </w:rPr>
  </w:style>
  <w:style w:type="paragraph" w:styleId="BodyTextIndent3">
    <w:name w:val="Body Text Indent 3"/>
    <w:basedOn w:val="Normal"/>
    <w:rsid w:val="0002397C"/>
    <w:pPr>
      <w:ind w:left="227"/>
    </w:pPr>
  </w:style>
  <w:style w:type="paragraph" w:styleId="BodyText2">
    <w:name w:val="Body Text 2"/>
    <w:basedOn w:val="Normal"/>
    <w:rsid w:val="0002397C"/>
    <w:rPr>
      <w:i/>
    </w:rPr>
  </w:style>
  <w:style w:type="paragraph" w:styleId="TOC2">
    <w:name w:val="toc 2"/>
    <w:basedOn w:val="Normal"/>
    <w:next w:val="Normal"/>
    <w:autoRedefine/>
    <w:uiPriority w:val="39"/>
    <w:qFormat/>
    <w:rsid w:val="00EB6B08"/>
    <w:pPr>
      <w:spacing w:before="120"/>
      <w:ind w:left="240"/>
    </w:pPr>
    <w:rPr>
      <w:rFonts w:ascii="Calibri" w:hAnsi="Calibri"/>
      <w:b/>
      <w:bCs/>
      <w:sz w:val="22"/>
      <w:szCs w:val="22"/>
    </w:rPr>
  </w:style>
  <w:style w:type="paragraph" w:customStyle="1" w:styleId="nas2">
    <w:name w:val="nas2"/>
    <w:basedOn w:val="Heading2"/>
    <w:next w:val="Normal"/>
    <w:rsid w:val="0002397C"/>
    <w:pPr>
      <w:keepLines/>
    </w:pPr>
    <w:rPr>
      <w:rFonts w:ascii="CTimesRoman" w:hAnsi="CTimesRoman"/>
      <w:shadow/>
      <w:sz w:val="32"/>
    </w:rPr>
  </w:style>
  <w:style w:type="paragraph" w:customStyle="1" w:styleId="nas3">
    <w:name w:val="nas3"/>
    <w:basedOn w:val="Heading3"/>
    <w:next w:val="Normal"/>
    <w:rsid w:val="0002397C"/>
    <w:pPr>
      <w:keepLines/>
    </w:pPr>
    <w:rPr>
      <w:shadow/>
      <w:sz w:val="28"/>
    </w:rPr>
  </w:style>
  <w:style w:type="paragraph" w:styleId="TOC1">
    <w:name w:val="toc 1"/>
    <w:basedOn w:val="Normal"/>
    <w:next w:val="Normal"/>
    <w:autoRedefine/>
    <w:uiPriority w:val="39"/>
    <w:qFormat/>
    <w:rsid w:val="00EB6B08"/>
    <w:pPr>
      <w:spacing w:before="120"/>
    </w:pPr>
    <w:rPr>
      <w:rFonts w:ascii="Calibri" w:hAnsi="Calibri"/>
      <w:b/>
      <w:bCs/>
      <w:i/>
      <w:iCs/>
    </w:rPr>
  </w:style>
  <w:style w:type="paragraph" w:styleId="TOC3">
    <w:name w:val="toc 3"/>
    <w:basedOn w:val="Normal"/>
    <w:next w:val="Normal"/>
    <w:autoRedefine/>
    <w:uiPriority w:val="39"/>
    <w:qFormat/>
    <w:rsid w:val="00EB6B08"/>
    <w:pPr>
      <w:ind w:left="480"/>
    </w:pPr>
    <w:rPr>
      <w:rFonts w:ascii="Calibri" w:hAnsi="Calibri"/>
      <w:sz w:val="20"/>
      <w:szCs w:val="20"/>
    </w:rPr>
  </w:style>
  <w:style w:type="paragraph" w:styleId="TOC4">
    <w:name w:val="toc 4"/>
    <w:basedOn w:val="Normal"/>
    <w:next w:val="Normal"/>
    <w:autoRedefine/>
    <w:semiHidden/>
    <w:rsid w:val="0002397C"/>
    <w:pPr>
      <w:ind w:left="720"/>
    </w:pPr>
  </w:style>
  <w:style w:type="paragraph" w:styleId="TOC5">
    <w:name w:val="toc 5"/>
    <w:basedOn w:val="Normal"/>
    <w:next w:val="Normal"/>
    <w:autoRedefine/>
    <w:semiHidden/>
    <w:rsid w:val="0002397C"/>
    <w:pPr>
      <w:ind w:left="960"/>
    </w:pPr>
  </w:style>
  <w:style w:type="paragraph" w:styleId="TOC6">
    <w:name w:val="toc 6"/>
    <w:basedOn w:val="Normal"/>
    <w:next w:val="Normal"/>
    <w:autoRedefine/>
    <w:semiHidden/>
    <w:rsid w:val="0002397C"/>
    <w:pPr>
      <w:ind w:left="1200"/>
    </w:pPr>
  </w:style>
  <w:style w:type="paragraph" w:styleId="TOC7">
    <w:name w:val="toc 7"/>
    <w:basedOn w:val="Normal"/>
    <w:next w:val="Normal"/>
    <w:autoRedefine/>
    <w:semiHidden/>
    <w:rsid w:val="0002397C"/>
    <w:pPr>
      <w:ind w:left="1440"/>
    </w:pPr>
  </w:style>
  <w:style w:type="paragraph" w:styleId="TOC8">
    <w:name w:val="toc 8"/>
    <w:basedOn w:val="Normal"/>
    <w:next w:val="Normal"/>
    <w:autoRedefine/>
    <w:semiHidden/>
    <w:rsid w:val="0002397C"/>
    <w:pPr>
      <w:ind w:left="1680"/>
    </w:pPr>
  </w:style>
  <w:style w:type="paragraph" w:styleId="TOC9">
    <w:name w:val="toc 9"/>
    <w:basedOn w:val="Normal"/>
    <w:next w:val="Normal"/>
    <w:autoRedefine/>
    <w:semiHidden/>
    <w:rsid w:val="0002397C"/>
    <w:pPr>
      <w:ind w:left="1920"/>
    </w:pPr>
  </w:style>
  <w:style w:type="character" w:styleId="Hyperlink">
    <w:name w:val="Hyperlink"/>
    <w:basedOn w:val="DefaultParagraphFont"/>
    <w:uiPriority w:val="99"/>
    <w:rsid w:val="0002397C"/>
    <w:rPr>
      <w:color w:val="0000FF"/>
      <w:u w:val="single"/>
    </w:rPr>
  </w:style>
  <w:style w:type="paragraph" w:styleId="Caption">
    <w:name w:val="caption"/>
    <w:basedOn w:val="Normal"/>
    <w:next w:val="Normal"/>
    <w:uiPriority w:val="35"/>
    <w:semiHidden/>
    <w:unhideWhenUsed/>
    <w:qFormat/>
    <w:rsid w:val="0002397C"/>
    <w:pPr>
      <w:spacing w:after="200"/>
    </w:pPr>
    <w:rPr>
      <w:b/>
      <w:bCs/>
      <w:color w:val="4F81BD"/>
      <w:sz w:val="18"/>
      <w:szCs w:val="18"/>
    </w:rPr>
  </w:style>
  <w:style w:type="paragraph" w:styleId="BodyText3">
    <w:name w:val="Body Text 3"/>
    <w:basedOn w:val="Normal"/>
    <w:rsid w:val="0002397C"/>
  </w:style>
  <w:style w:type="character" w:styleId="FollowedHyperlink">
    <w:name w:val="FollowedHyperlink"/>
    <w:basedOn w:val="DefaultParagraphFont"/>
    <w:rsid w:val="0002397C"/>
    <w:rPr>
      <w:color w:val="800080"/>
      <w:u w:val="single"/>
    </w:rPr>
  </w:style>
  <w:style w:type="character" w:customStyle="1" w:styleId="a">
    <w:name w:val="a"/>
    <w:basedOn w:val="DefaultParagraphFont"/>
    <w:rsid w:val="00FA1E37"/>
  </w:style>
  <w:style w:type="character" w:customStyle="1" w:styleId="Heading1Char">
    <w:name w:val="Heading 1 Char"/>
    <w:basedOn w:val="DefaultParagraphFont"/>
    <w:link w:val="Heading1"/>
    <w:rsid w:val="00EB6B08"/>
    <w:rPr>
      <w:rFonts w:ascii="Arial" w:hAnsi="Arial" w:cs="Arial"/>
      <w:b/>
      <w:bCs/>
      <w:i/>
      <w:kern w:val="32"/>
      <w:sz w:val="32"/>
      <w:szCs w:val="32"/>
      <w:lang w:val="hr-HR" w:eastAsia="hr-HR"/>
    </w:rPr>
  </w:style>
  <w:style w:type="character" w:customStyle="1" w:styleId="Heading2Char">
    <w:name w:val="Heading 2 Char"/>
    <w:basedOn w:val="DefaultParagraphFont"/>
    <w:link w:val="Heading2"/>
    <w:rsid w:val="00EB6B08"/>
    <w:rPr>
      <w:rFonts w:ascii="Arial" w:hAnsi="Arial" w:cs="Arial"/>
      <w:b/>
      <w:bCs/>
      <w:i/>
      <w:iCs/>
      <w:sz w:val="28"/>
      <w:szCs w:val="28"/>
      <w:lang w:val="hr-HR" w:eastAsia="hr-HR"/>
    </w:rPr>
  </w:style>
  <w:style w:type="character" w:customStyle="1" w:styleId="Heading3Char">
    <w:name w:val="Heading 3 Char"/>
    <w:basedOn w:val="DefaultParagraphFont"/>
    <w:link w:val="Heading3"/>
    <w:rsid w:val="00EB6B08"/>
    <w:rPr>
      <w:rFonts w:ascii="Arial" w:hAnsi="Arial"/>
      <w:b/>
      <w:bCs/>
      <w:i/>
      <w:sz w:val="27"/>
      <w:szCs w:val="27"/>
      <w:lang w:val="hr-HR" w:eastAsia="hr-HR"/>
    </w:rPr>
  </w:style>
  <w:style w:type="character" w:customStyle="1" w:styleId="Heading4Char">
    <w:name w:val="Heading 4 Char"/>
    <w:basedOn w:val="DefaultParagraphFont"/>
    <w:link w:val="Heading4"/>
    <w:rsid w:val="00EB6B08"/>
    <w:rPr>
      <w:rFonts w:ascii="Arial" w:hAnsi="Arial"/>
      <w:b/>
      <w:bCs/>
      <w:i/>
      <w:sz w:val="24"/>
      <w:szCs w:val="28"/>
      <w:lang w:val="hr-HR" w:eastAsia="hr-HR"/>
    </w:rPr>
  </w:style>
  <w:style w:type="character" w:customStyle="1" w:styleId="Heading5Char">
    <w:name w:val="Heading 5 Char"/>
    <w:basedOn w:val="DefaultParagraphFont"/>
    <w:link w:val="Heading5"/>
    <w:rsid w:val="00EB6B08"/>
    <w:rPr>
      <w:b/>
      <w:bCs/>
      <w:i/>
      <w:iCs/>
      <w:sz w:val="24"/>
      <w:szCs w:val="26"/>
      <w:lang w:val="hr-HR" w:eastAsia="hr-HR"/>
    </w:rPr>
  </w:style>
  <w:style w:type="character" w:customStyle="1" w:styleId="Heading6Char">
    <w:name w:val="Heading 6 Char"/>
    <w:basedOn w:val="DefaultParagraphFont"/>
    <w:link w:val="Heading6"/>
    <w:rsid w:val="00EB6B08"/>
    <w:rPr>
      <w:b/>
      <w:bCs/>
      <w:sz w:val="22"/>
      <w:szCs w:val="22"/>
      <w:lang w:val="hr-HR" w:eastAsia="hr-HR"/>
    </w:rPr>
  </w:style>
  <w:style w:type="character" w:customStyle="1" w:styleId="Heading7Char">
    <w:name w:val="Heading 7 Char"/>
    <w:basedOn w:val="DefaultParagraphFont"/>
    <w:link w:val="Heading7"/>
    <w:rsid w:val="00EB6B08"/>
    <w:rPr>
      <w:sz w:val="24"/>
      <w:szCs w:val="24"/>
      <w:lang w:val="hr-HR" w:eastAsia="hr-HR"/>
    </w:rPr>
  </w:style>
  <w:style w:type="character" w:customStyle="1" w:styleId="Heading8Char">
    <w:name w:val="Heading 8 Char"/>
    <w:basedOn w:val="DefaultParagraphFont"/>
    <w:link w:val="Heading8"/>
    <w:rsid w:val="00EB6B08"/>
    <w:rPr>
      <w:i/>
      <w:iCs/>
      <w:sz w:val="24"/>
      <w:szCs w:val="24"/>
      <w:lang w:val="hr-HR" w:eastAsia="hr-HR"/>
    </w:rPr>
  </w:style>
  <w:style w:type="character" w:customStyle="1" w:styleId="Heading9Char">
    <w:name w:val="Heading 9 Char"/>
    <w:basedOn w:val="DefaultParagraphFont"/>
    <w:link w:val="Heading9"/>
    <w:rsid w:val="00EB6B08"/>
    <w:rPr>
      <w:rFonts w:ascii="Arial" w:hAnsi="Arial" w:cs="Arial"/>
      <w:sz w:val="22"/>
      <w:szCs w:val="22"/>
      <w:lang w:val="hr-HR" w:eastAsia="hr-HR"/>
    </w:rPr>
  </w:style>
  <w:style w:type="paragraph" w:styleId="Title">
    <w:name w:val="Title"/>
    <w:basedOn w:val="Normal"/>
    <w:link w:val="TitleChar"/>
    <w:qFormat/>
    <w:rsid w:val="00EB6B08"/>
    <w:pPr>
      <w:spacing w:before="100" w:beforeAutospacing="1" w:after="100" w:afterAutospacing="1"/>
    </w:pPr>
  </w:style>
  <w:style w:type="character" w:customStyle="1" w:styleId="TitleChar">
    <w:name w:val="Title Char"/>
    <w:basedOn w:val="DefaultParagraphFont"/>
    <w:link w:val="Title"/>
    <w:rsid w:val="00EB6B08"/>
    <w:rPr>
      <w:sz w:val="24"/>
      <w:szCs w:val="24"/>
      <w:lang w:val="hr-HR" w:eastAsia="hr-HR"/>
    </w:rPr>
  </w:style>
  <w:style w:type="paragraph" w:styleId="Subtitle">
    <w:name w:val="Subtitle"/>
    <w:basedOn w:val="Normal"/>
    <w:next w:val="Normal"/>
    <w:link w:val="SubtitleChar"/>
    <w:qFormat/>
    <w:rsid w:val="00EB6B08"/>
    <w:pPr>
      <w:spacing w:after="60"/>
      <w:jc w:val="center"/>
      <w:outlineLvl w:val="1"/>
    </w:pPr>
    <w:rPr>
      <w:rFonts w:ascii="Cambria" w:hAnsi="Cambria"/>
    </w:rPr>
  </w:style>
  <w:style w:type="character" w:customStyle="1" w:styleId="SubtitleChar">
    <w:name w:val="Subtitle Char"/>
    <w:basedOn w:val="DefaultParagraphFont"/>
    <w:link w:val="Subtitle"/>
    <w:rsid w:val="00EB6B08"/>
    <w:rPr>
      <w:rFonts w:ascii="Cambria" w:eastAsia="Times New Roman" w:hAnsi="Cambria" w:cs="Times New Roman"/>
      <w:sz w:val="24"/>
      <w:szCs w:val="24"/>
      <w:lang w:val="hr-HR" w:eastAsia="hr-HR"/>
    </w:rPr>
  </w:style>
  <w:style w:type="character" w:styleId="Strong">
    <w:name w:val="Strong"/>
    <w:basedOn w:val="DefaultParagraphFont"/>
    <w:qFormat/>
    <w:rsid w:val="00EB6B08"/>
    <w:rPr>
      <w:b/>
      <w:bCs/>
    </w:rPr>
  </w:style>
  <w:style w:type="character" w:styleId="Emphasis">
    <w:name w:val="Emphasis"/>
    <w:basedOn w:val="DefaultParagraphFont"/>
    <w:uiPriority w:val="20"/>
    <w:qFormat/>
    <w:rsid w:val="00EB6B08"/>
    <w:rPr>
      <w:i/>
      <w:iCs/>
    </w:rPr>
  </w:style>
  <w:style w:type="paragraph" w:styleId="NoSpacing">
    <w:name w:val="No Spacing"/>
    <w:uiPriority w:val="1"/>
    <w:qFormat/>
    <w:rsid w:val="00EB6B08"/>
    <w:rPr>
      <w:sz w:val="24"/>
      <w:szCs w:val="24"/>
      <w:lang w:val="hr-HR" w:eastAsia="hr-HR"/>
    </w:rPr>
  </w:style>
  <w:style w:type="paragraph" w:styleId="TOCHeading">
    <w:name w:val="TOC Heading"/>
    <w:basedOn w:val="Heading1"/>
    <w:next w:val="Normal"/>
    <w:uiPriority w:val="39"/>
    <w:qFormat/>
    <w:rsid w:val="00EB6B08"/>
    <w:pPr>
      <w:keepLines/>
      <w:numPr>
        <w:numId w:val="0"/>
      </w:numPr>
      <w:spacing w:before="480" w:after="0" w:line="276" w:lineRule="auto"/>
      <w:outlineLvl w:val="9"/>
    </w:pPr>
    <w:rPr>
      <w:rFonts w:ascii="Cambria" w:hAnsi="Cambria" w:cs="Times New Roman"/>
      <w:color w:val="365F91"/>
      <w:kern w:val="0"/>
      <w:sz w:val="28"/>
      <w:szCs w:val="28"/>
      <w:lang w:val="en-US" w:eastAsia="en-US"/>
    </w:rPr>
  </w:style>
  <w:style w:type="character" w:customStyle="1" w:styleId="FooterChar">
    <w:name w:val="Footer Char"/>
    <w:basedOn w:val="DefaultParagraphFont"/>
    <w:link w:val="Footer"/>
    <w:uiPriority w:val="99"/>
    <w:rsid w:val="00295505"/>
    <w:rPr>
      <w:sz w:val="24"/>
      <w:szCs w:val="24"/>
      <w:lang w:val="hr-HR" w:eastAsia="hr-HR"/>
    </w:rPr>
  </w:style>
  <w:style w:type="paragraph" w:styleId="BalloonText">
    <w:name w:val="Balloon Text"/>
    <w:basedOn w:val="Normal"/>
    <w:link w:val="BalloonTextChar"/>
    <w:uiPriority w:val="99"/>
    <w:semiHidden/>
    <w:unhideWhenUsed/>
    <w:rsid w:val="005D5B41"/>
    <w:rPr>
      <w:rFonts w:ascii="Tahoma" w:hAnsi="Tahoma" w:cs="Tahoma"/>
      <w:sz w:val="16"/>
      <w:szCs w:val="16"/>
    </w:rPr>
  </w:style>
  <w:style w:type="character" w:customStyle="1" w:styleId="BalloonTextChar">
    <w:name w:val="Balloon Text Char"/>
    <w:basedOn w:val="DefaultParagraphFont"/>
    <w:link w:val="BalloonText"/>
    <w:uiPriority w:val="99"/>
    <w:semiHidden/>
    <w:rsid w:val="005D5B41"/>
    <w:rPr>
      <w:rFonts w:ascii="Tahoma" w:hAnsi="Tahoma" w:cs="Tahoma"/>
      <w:sz w:val="16"/>
      <w:szCs w:val="16"/>
      <w:lang w:val="hr-HR" w:eastAsia="hr-HR"/>
    </w:rPr>
  </w:style>
</w:styles>
</file>

<file path=word/webSettings.xml><?xml version="1.0" encoding="utf-8"?>
<w:webSettings xmlns:r="http://schemas.openxmlformats.org/officeDocument/2006/relationships" xmlns:w="http://schemas.openxmlformats.org/wordprocessingml/2006/main">
  <w:divs>
    <w:div w:id="236483051">
      <w:bodyDiv w:val="1"/>
      <w:marLeft w:val="0"/>
      <w:marRight w:val="0"/>
      <w:marTop w:val="0"/>
      <w:marBottom w:val="0"/>
      <w:divBdr>
        <w:top w:val="none" w:sz="0" w:space="0" w:color="auto"/>
        <w:left w:val="none" w:sz="0" w:space="0" w:color="auto"/>
        <w:bottom w:val="none" w:sz="0" w:space="0" w:color="auto"/>
        <w:right w:val="none" w:sz="0" w:space="0" w:color="auto"/>
      </w:divBdr>
    </w:div>
    <w:div w:id="790588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www.maturski.org/" TargetMode="Externa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maturski.org/"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4781</Words>
  <Characters>27253</Characters>
  <Application>Microsoft Office Word</Application>
  <DocSecurity>0</DocSecurity>
  <Lines>227</Lines>
  <Paragraphs>63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31971</CharactersWithSpaces>
  <SharedDoc>false</SharedDoc>
  <HLinks>
    <vt:vector size="60" baseType="variant">
      <vt:variant>
        <vt:i4>1769522</vt:i4>
      </vt:variant>
      <vt:variant>
        <vt:i4>56</vt:i4>
      </vt:variant>
      <vt:variant>
        <vt:i4>0</vt:i4>
      </vt:variant>
      <vt:variant>
        <vt:i4>5</vt:i4>
      </vt:variant>
      <vt:variant>
        <vt:lpwstr/>
      </vt:variant>
      <vt:variant>
        <vt:lpwstr>_Toc261369702</vt:lpwstr>
      </vt:variant>
      <vt:variant>
        <vt:i4>1769522</vt:i4>
      </vt:variant>
      <vt:variant>
        <vt:i4>50</vt:i4>
      </vt:variant>
      <vt:variant>
        <vt:i4>0</vt:i4>
      </vt:variant>
      <vt:variant>
        <vt:i4>5</vt:i4>
      </vt:variant>
      <vt:variant>
        <vt:lpwstr/>
      </vt:variant>
      <vt:variant>
        <vt:lpwstr>_Toc261369701</vt:lpwstr>
      </vt:variant>
      <vt:variant>
        <vt:i4>1769522</vt:i4>
      </vt:variant>
      <vt:variant>
        <vt:i4>44</vt:i4>
      </vt:variant>
      <vt:variant>
        <vt:i4>0</vt:i4>
      </vt:variant>
      <vt:variant>
        <vt:i4>5</vt:i4>
      </vt:variant>
      <vt:variant>
        <vt:lpwstr/>
      </vt:variant>
      <vt:variant>
        <vt:lpwstr>_Toc261369700</vt:lpwstr>
      </vt:variant>
      <vt:variant>
        <vt:i4>1179699</vt:i4>
      </vt:variant>
      <vt:variant>
        <vt:i4>38</vt:i4>
      </vt:variant>
      <vt:variant>
        <vt:i4>0</vt:i4>
      </vt:variant>
      <vt:variant>
        <vt:i4>5</vt:i4>
      </vt:variant>
      <vt:variant>
        <vt:lpwstr/>
      </vt:variant>
      <vt:variant>
        <vt:lpwstr>_Toc261369699</vt:lpwstr>
      </vt:variant>
      <vt:variant>
        <vt:i4>1179699</vt:i4>
      </vt:variant>
      <vt:variant>
        <vt:i4>32</vt:i4>
      </vt:variant>
      <vt:variant>
        <vt:i4>0</vt:i4>
      </vt:variant>
      <vt:variant>
        <vt:i4>5</vt:i4>
      </vt:variant>
      <vt:variant>
        <vt:lpwstr/>
      </vt:variant>
      <vt:variant>
        <vt:lpwstr>_Toc261369698</vt:lpwstr>
      </vt:variant>
      <vt:variant>
        <vt:i4>1179699</vt:i4>
      </vt:variant>
      <vt:variant>
        <vt:i4>26</vt:i4>
      </vt:variant>
      <vt:variant>
        <vt:i4>0</vt:i4>
      </vt:variant>
      <vt:variant>
        <vt:i4>5</vt:i4>
      </vt:variant>
      <vt:variant>
        <vt:lpwstr/>
      </vt:variant>
      <vt:variant>
        <vt:lpwstr>_Toc261369697</vt:lpwstr>
      </vt:variant>
      <vt:variant>
        <vt:i4>1179699</vt:i4>
      </vt:variant>
      <vt:variant>
        <vt:i4>20</vt:i4>
      </vt:variant>
      <vt:variant>
        <vt:i4>0</vt:i4>
      </vt:variant>
      <vt:variant>
        <vt:i4>5</vt:i4>
      </vt:variant>
      <vt:variant>
        <vt:lpwstr/>
      </vt:variant>
      <vt:variant>
        <vt:lpwstr>_Toc261369696</vt:lpwstr>
      </vt:variant>
      <vt:variant>
        <vt:i4>1179699</vt:i4>
      </vt:variant>
      <vt:variant>
        <vt:i4>14</vt:i4>
      </vt:variant>
      <vt:variant>
        <vt:i4>0</vt:i4>
      </vt:variant>
      <vt:variant>
        <vt:i4>5</vt:i4>
      </vt:variant>
      <vt:variant>
        <vt:lpwstr/>
      </vt:variant>
      <vt:variant>
        <vt:lpwstr>_Toc261369695</vt:lpwstr>
      </vt:variant>
      <vt:variant>
        <vt:i4>1179699</vt:i4>
      </vt:variant>
      <vt:variant>
        <vt:i4>8</vt:i4>
      </vt:variant>
      <vt:variant>
        <vt:i4>0</vt:i4>
      </vt:variant>
      <vt:variant>
        <vt:i4>5</vt:i4>
      </vt:variant>
      <vt:variant>
        <vt:lpwstr/>
      </vt:variant>
      <vt:variant>
        <vt:lpwstr>_Toc261369694</vt:lpwstr>
      </vt:variant>
      <vt:variant>
        <vt:i4>1179699</vt:i4>
      </vt:variant>
      <vt:variant>
        <vt:i4>2</vt:i4>
      </vt:variant>
      <vt:variant>
        <vt:i4>0</vt:i4>
      </vt:variant>
      <vt:variant>
        <vt:i4>5</vt:i4>
      </vt:variant>
      <vt:variant>
        <vt:lpwstr/>
      </vt:variant>
      <vt:variant>
        <vt:lpwstr>_Toc261369693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Struktura računarskog sistema</dc:title>
  <dc:creator>BsR</dc:creator>
  <cp:lastModifiedBy>voodoo</cp:lastModifiedBy>
  <cp:revision>2</cp:revision>
  <dcterms:created xsi:type="dcterms:W3CDTF">2014-01-07T22:04:00Z</dcterms:created>
  <dcterms:modified xsi:type="dcterms:W3CDTF">2014-01-07T22:04:00Z</dcterms:modified>
</cp:coreProperties>
</file>