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38" w:rsidRPr="00C54232" w:rsidRDefault="00344338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338" w:rsidRPr="00C54232" w:rsidRDefault="00344338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34DC" w:rsidRPr="00C54232" w:rsidRDefault="00CC34D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34DC" w:rsidRPr="00C54232" w:rsidRDefault="00CC34D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3666" w:rsidRPr="00C54232" w:rsidRDefault="00843666" w:rsidP="00344338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CC34DC" w:rsidRPr="00C54232" w:rsidRDefault="00CC34DC" w:rsidP="00344338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C54232">
        <w:rPr>
          <w:rFonts w:ascii="Arial" w:hAnsi="Arial" w:cs="Arial"/>
          <w:sz w:val="36"/>
          <w:szCs w:val="36"/>
        </w:rPr>
        <w:t>Seminarski rad</w:t>
      </w:r>
    </w:p>
    <w:p w:rsidR="00CC34DC" w:rsidRPr="00C54232" w:rsidRDefault="00CC34DC" w:rsidP="00344338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C54232">
        <w:rPr>
          <w:rFonts w:ascii="Arial" w:hAnsi="Arial" w:cs="Arial"/>
          <w:sz w:val="36"/>
          <w:szCs w:val="36"/>
        </w:rPr>
        <w:t>Iz istorije</w:t>
      </w:r>
    </w:p>
    <w:p w:rsidR="00843666" w:rsidRPr="00C54232" w:rsidRDefault="00CC34DC" w:rsidP="00843666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C54232">
        <w:rPr>
          <w:rFonts w:ascii="Arial" w:hAnsi="Arial" w:cs="Arial"/>
          <w:sz w:val="36"/>
          <w:szCs w:val="36"/>
        </w:rPr>
        <w:t>Tema: Drugi srpski ustanak</w:t>
      </w:r>
    </w:p>
    <w:p w:rsidR="00843666" w:rsidRPr="00C54232" w:rsidRDefault="00843666" w:rsidP="00843666">
      <w:pPr>
        <w:tabs>
          <w:tab w:val="left" w:pos="56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44D5" w:rsidRPr="00C54232" w:rsidRDefault="006344D5" w:rsidP="006344D5">
      <w:pPr>
        <w:tabs>
          <w:tab w:val="left" w:pos="6960"/>
        </w:tabs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:rsidR="00CA135F" w:rsidRPr="00C54232" w:rsidRDefault="00CA135F" w:rsidP="006344D5">
      <w:pPr>
        <w:tabs>
          <w:tab w:val="left" w:pos="6960"/>
        </w:tabs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:rsidR="00CA135F" w:rsidRPr="00C54232" w:rsidRDefault="00CA135F" w:rsidP="006344D5">
      <w:pPr>
        <w:tabs>
          <w:tab w:val="left" w:pos="6960"/>
        </w:tabs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:rsidR="00C54232" w:rsidRPr="00C54232" w:rsidRDefault="00C54232" w:rsidP="006344D5">
      <w:pPr>
        <w:tabs>
          <w:tab w:val="left" w:pos="6960"/>
        </w:tabs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:rsidR="00C54232" w:rsidRPr="00C54232" w:rsidRDefault="00C54232" w:rsidP="006344D5">
      <w:pPr>
        <w:tabs>
          <w:tab w:val="left" w:pos="6960"/>
        </w:tabs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:rsidR="00C54232" w:rsidRPr="00C54232" w:rsidRDefault="00C54232" w:rsidP="006344D5">
      <w:pPr>
        <w:tabs>
          <w:tab w:val="left" w:pos="6960"/>
        </w:tabs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:rsidR="00C54232" w:rsidRPr="00C54232" w:rsidRDefault="00C54232" w:rsidP="006344D5">
      <w:pPr>
        <w:tabs>
          <w:tab w:val="left" w:pos="6960"/>
        </w:tabs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:rsidR="00344338" w:rsidRPr="00C54232" w:rsidRDefault="00936ACD" w:rsidP="006344D5">
      <w:pPr>
        <w:tabs>
          <w:tab w:val="left" w:pos="6960"/>
        </w:tabs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lastRenderedPageBreak/>
        <w:t>Po odredbama Bukureškog ugovora o miru Rusije I Turske, Srbija je trebal</w:t>
      </w:r>
      <w:r w:rsidR="00194186" w:rsidRPr="00C54232">
        <w:rPr>
          <w:rFonts w:ascii="Arial" w:hAnsi="Arial" w:cs="Arial"/>
          <w:sz w:val="24"/>
          <w:szCs w:val="24"/>
        </w:rPr>
        <w:t>o da ostane u sastavu Turske sa odredjenom auton</w:t>
      </w:r>
      <w:r w:rsidR="00344338" w:rsidRPr="00C54232">
        <w:rPr>
          <w:rFonts w:ascii="Arial" w:hAnsi="Arial" w:cs="Arial"/>
          <w:sz w:val="24"/>
          <w:szCs w:val="24"/>
        </w:rPr>
        <w:t xml:space="preserve">omijom. </w:t>
      </w:r>
      <w:r w:rsidRPr="00C54232">
        <w:rPr>
          <w:rFonts w:ascii="Arial" w:hAnsi="Arial" w:cs="Arial"/>
          <w:sz w:val="24"/>
          <w:szCs w:val="24"/>
        </w:rPr>
        <w:t>Ne poštujući odredbe Bukureškog mira,</w:t>
      </w:r>
      <w:r w:rsidR="0017426B" w:rsidRPr="00C54232">
        <w:rPr>
          <w:rFonts w:ascii="Arial" w:hAnsi="Arial" w:cs="Arial"/>
          <w:sz w:val="24"/>
          <w:szCs w:val="24"/>
        </w:rPr>
        <w:t xml:space="preserve"> P</w:t>
      </w:r>
      <w:r w:rsidR="001B59FC" w:rsidRPr="00C54232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1087755</wp:posOffset>
            </wp:positionV>
            <wp:extent cx="2915285" cy="2257425"/>
            <wp:effectExtent l="171450" t="133350" r="361315" b="314325"/>
            <wp:wrapSquare wrapText="bothSides"/>
            <wp:docPr id="4" name="Picture 2" descr="http://www.znanje.org/i/i27/07iv10/07iv1028/GALERIJA/slide0002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nanje.org/i/i27/07iv10/07iv1028/GALERIJA/slide0002_image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7426B" w:rsidRPr="00C54232">
        <w:rPr>
          <w:rFonts w:ascii="Arial" w:hAnsi="Arial" w:cs="Arial"/>
          <w:sz w:val="24"/>
          <w:szCs w:val="24"/>
        </w:rPr>
        <w:t xml:space="preserve">orta je 1813. godine pokorila  </w:t>
      </w:r>
      <w:r w:rsidRPr="00C54232">
        <w:rPr>
          <w:rFonts w:ascii="Arial" w:hAnsi="Arial" w:cs="Arial"/>
          <w:sz w:val="24"/>
          <w:szCs w:val="24"/>
        </w:rPr>
        <w:t>Beogradski pašaluk.</w:t>
      </w:r>
      <w:r w:rsidR="00194186" w:rsidRPr="00C54232">
        <w:rPr>
          <w:rFonts w:ascii="Arial" w:hAnsi="Arial" w:cs="Arial"/>
          <w:sz w:val="24"/>
          <w:szCs w:val="24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Slom ustanka značio je povratak turske vlasti u Srbiju I stanje kakvo je bilo pre 1804.</w:t>
      </w:r>
      <w:r w:rsidR="00194186" w:rsidRPr="00C54232">
        <w:rPr>
          <w:rFonts w:ascii="Arial" w:hAnsi="Arial" w:cs="Arial"/>
          <w:sz w:val="24"/>
          <w:szCs w:val="24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godine.</w:t>
      </w:r>
      <w:r w:rsidR="00693D53" w:rsidRPr="00C54232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C54232">
        <w:rPr>
          <w:rFonts w:ascii="Arial" w:hAnsi="Arial" w:cs="Arial"/>
          <w:sz w:val="24"/>
          <w:szCs w:val="24"/>
        </w:rPr>
        <w:t xml:space="preserve"> </w:t>
      </w:r>
    </w:p>
    <w:p w:rsidR="00194186" w:rsidRPr="00C54232" w:rsidRDefault="0017426B" w:rsidP="0019418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U Srbiju su se vratile spahije i čitluksabije i</w:t>
      </w:r>
      <w:r w:rsidR="00936ACD" w:rsidRPr="00C54232">
        <w:rPr>
          <w:rFonts w:ascii="Arial" w:hAnsi="Arial" w:cs="Arial"/>
          <w:sz w:val="24"/>
          <w:szCs w:val="24"/>
        </w:rPr>
        <w:t xml:space="preserve"> obnovile feudalne odnose.</w:t>
      </w:r>
    </w:p>
    <w:p w:rsidR="005C6970" w:rsidRPr="00C54232" w:rsidRDefault="00CC34DC" w:rsidP="0084366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</w:rPr>
        <w:t>Vr</w:t>
      </w:r>
      <w:r w:rsidR="0017426B" w:rsidRPr="00C54232">
        <w:rPr>
          <w:rFonts w:ascii="Arial" w:hAnsi="Arial" w:cs="Arial"/>
          <w:sz w:val="24"/>
          <w:szCs w:val="24"/>
        </w:rPr>
        <w:t>eme izmedju Prvog i</w:t>
      </w:r>
      <w:r w:rsidR="00194186" w:rsidRPr="00C54232">
        <w:rPr>
          <w:rFonts w:ascii="Arial" w:hAnsi="Arial" w:cs="Arial"/>
          <w:sz w:val="24"/>
          <w:szCs w:val="24"/>
        </w:rPr>
        <w:t xml:space="preserve"> Drugog s</w:t>
      </w:r>
      <w:r w:rsidRPr="00C54232">
        <w:rPr>
          <w:rFonts w:ascii="Arial" w:hAnsi="Arial" w:cs="Arial"/>
          <w:sz w:val="24"/>
          <w:szCs w:val="24"/>
        </w:rPr>
        <w:t>rpskog ustanka zapamćeno je po najgorem zulumu Turaka</w:t>
      </w:r>
      <w:r w:rsidR="00693D53" w:rsidRPr="00C54232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C54232">
        <w:rPr>
          <w:rFonts w:ascii="Arial" w:hAnsi="Arial" w:cs="Arial"/>
          <w:sz w:val="24"/>
          <w:szCs w:val="24"/>
        </w:rPr>
        <w:t>.</w:t>
      </w:r>
      <w:r w:rsidR="0001283E" w:rsidRPr="00C54232">
        <w:rPr>
          <w:rFonts w:ascii="Arial" w:hAnsi="Arial" w:cs="Arial"/>
          <w:sz w:val="24"/>
          <w:szCs w:val="24"/>
          <w:lang w:val="hr-HR"/>
        </w:rPr>
        <w:t>Mnoge srpske porodice  su pobegle preko granice u Srem i Banat</w:t>
      </w:r>
      <w:r w:rsidR="006344D5" w:rsidRPr="00C54232">
        <w:rPr>
          <w:rFonts w:ascii="Arial" w:hAnsi="Arial" w:cs="Arial"/>
          <w:sz w:val="24"/>
          <w:szCs w:val="24"/>
          <w:lang w:val="hr-HR"/>
        </w:rPr>
        <w:t>.</w:t>
      </w:r>
    </w:p>
    <w:p w:rsidR="00843666" w:rsidRPr="00C54232" w:rsidRDefault="00194186" w:rsidP="0019418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</w:rPr>
        <w:t>Srbi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su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se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hvatali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za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oru</w:t>
      </w:r>
      <w:r w:rsidRPr="00C54232">
        <w:rPr>
          <w:rFonts w:ascii="Arial" w:hAnsi="Arial" w:cs="Arial"/>
          <w:sz w:val="24"/>
          <w:szCs w:val="24"/>
          <w:lang w:val="hr-HR"/>
        </w:rPr>
        <w:t>ž</w:t>
      </w:r>
      <w:r w:rsidRPr="00C54232">
        <w:rPr>
          <w:rFonts w:ascii="Arial" w:hAnsi="Arial" w:cs="Arial"/>
          <w:sz w:val="24"/>
          <w:szCs w:val="24"/>
        </w:rPr>
        <w:t>je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C34DC" w:rsidRPr="00C54232">
        <w:rPr>
          <w:rFonts w:ascii="Arial" w:hAnsi="Arial" w:cs="Arial"/>
          <w:sz w:val="24"/>
          <w:szCs w:val="24"/>
        </w:rPr>
        <w:t>primoravani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C34DC" w:rsidRPr="00C54232">
        <w:rPr>
          <w:rFonts w:ascii="Arial" w:hAnsi="Arial" w:cs="Arial"/>
          <w:sz w:val="24"/>
          <w:szCs w:val="24"/>
        </w:rPr>
        <w:t>dotad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17426B" w:rsidRPr="00C54232">
        <w:rPr>
          <w:rFonts w:ascii="Arial" w:hAnsi="Arial" w:cs="Arial"/>
          <w:sz w:val="24"/>
          <w:szCs w:val="24"/>
          <w:lang w:val="hr-HR"/>
        </w:rPr>
        <w:t xml:space="preserve">  </w:t>
      </w:r>
      <w:r w:rsidR="00CC34DC" w:rsidRPr="00C54232">
        <w:rPr>
          <w:rFonts w:ascii="Arial" w:hAnsi="Arial" w:cs="Arial"/>
          <w:sz w:val="24"/>
          <w:szCs w:val="24"/>
        </w:rPr>
        <w:t>nepozanatim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C34DC" w:rsidRPr="00C54232">
        <w:rPr>
          <w:rFonts w:ascii="Arial" w:hAnsi="Arial" w:cs="Arial"/>
          <w:sz w:val="24"/>
          <w:szCs w:val="24"/>
        </w:rPr>
        <w:t>valom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C34DC" w:rsidRPr="00C54232">
        <w:rPr>
          <w:rFonts w:ascii="Arial" w:hAnsi="Arial" w:cs="Arial"/>
          <w:sz w:val="24"/>
          <w:szCs w:val="24"/>
        </w:rPr>
        <w:t>nasilja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, </w:t>
      </w:r>
      <w:r w:rsidR="00CC34DC" w:rsidRPr="00C54232">
        <w:rPr>
          <w:rFonts w:ascii="Arial" w:hAnsi="Arial" w:cs="Arial"/>
          <w:sz w:val="24"/>
          <w:szCs w:val="24"/>
        </w:rPr>
        <w:t>koji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C34DC" w:rsidRPr="00C54232">
        <w:rPr>
          <w:rFonts w:ascii="Arial" w:hAnsi="Arial" w:cs="Arial"/>
          <w:sz w:val="24"/>
          <w:szCs w:val="24"/>
        </w:rPr>
        <w:t>je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C34DC" w:rsidRPr="00C54232">
        <w:rPr>
          <w:rFonts w:ascii="Arial" w:hAnsi="Arial" w:cs="Arial"/>
          <w:sz w:val="24"/>
          <w:szCs w:val="24"/>
        </w:rPr>
        <w:t>poprimio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C34DC" w:rsidRPr="00C54232">
        <w:rPr>
          <w:rFonts w:ascii="Arial" w:hAnsi="Arial" w:cs="Arial"/>
          <w:sz w:val="24"/>
          <w:szCs w:val="24"/>
        </w:rPr>
        <w:t>oblik</w:t>
      </w:r>
      <w:r w:rsidR="00CC34DC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C34DC" w:rsidRPr="00C54232">
        <w:rPr>
          <w:rFonts w:ascii="Arial" w:hAnsi="Arial" w:cs="Arial"/>
          <w:sz w:val="24"/>
          <w:szCs w:val="24"/>
        </w:rPr>
        <w:t>genocidnosti</w:t>
      </w:r>
      <w:r w:rsidR="00CC34DC" w:rsidRPr="00C54232">
        <w:rPr>
          <w:rFonts w:ascii="Arial" w:hAnsi="Arial" w:cs="Arial"/>
          <w:sz w:val="24"/>
          <w:szCs w:val="24"/>
          <w:lang w:val="hr-HR"/>
        </w:rPr>
        <w:t>.</w:t>
      </w:r>
    </w:p>
    <w:p w:rsidR="00CC34DC" w:rsidRPr="00C54232" w:rsidRDefault="00CC34DC" w:rsidP="0019418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Svi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istorijski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izvori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ukazuju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na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to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da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u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turskim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zulumima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treba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tra</w:t>
      </w:r>
      <w:r w:rsidR="00194186" w:rsidRPr="00C54232">
        <w:rPr>
          <w:rFonts w:ascii="Arial" w:hAnsi="Arial" w:cs="Arial"/>
          <w:sz w:val="24"/>
          <w:szCs w:val="24"/>
          <w:lang w:val="hr-HR"/>
        </w:rPr>
        <w:t>ž</w:t>
      </w:r>
      <w:r w:rsidR="00194186" w:rsidRPr="00C54232">
        <w:rPr>
          <w:rFonts w:ascii="Arial" w:hAnsi="Arial" w:cs="Arial"/>
          <w:sz w:val="24"/>
          <w:szCs w:val="24"/>
        </w:rPr>
        <w:t>iti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194186" w:rsidRPr="00C54232">
        <w:rPr>
          <w:rFonts w:ascii="Arial" w:hAnsi="Arial" w:cs="Arial"/>
          <w:sz w:val="24"/>
          <w:szCs w:val="24"/>
        </w:rPr>
        <w:t>osnovni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194186" w:rsidRPr="00C54232">
        <w:rPr>
          <w:rFonts w:ascii="Arial" w:hAnsi="Arial" w:cs="Arial"/>
          <w:sz w:val="24"/>
          <w:szCs w:val="24"/>
        </w:rPr>
        <w:t>izvor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194186" w:rsidRPr="00C54232">
        <w:rPr>
          <w:rFonts w:ascii="Arial" w:hAnsi="Arial" w:cs="Arial"/>
          <w:sz w:val="24"/>
          <w:szCs w:val="24"/>
        </w:rPr>
        <w:t>u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194186" w:rsidRPr="00C54232">
        <w:rPr>
          <w:rFonts w:ascii="Arial" w:hAnsi="Arial" w:cs="Arial"/>
          <w:sz w:val="24"/>
          <w:szCs w:val="24"/>
        </w:rPr>
        <w:t>izbijanju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194186" w:rsidRPr="00C54232">
        <w:rPr>
          <w:rFonts w:ascii="Arial" w:hAnsi="Arial" w:cs="Arial"/>
          <w:sz w:val="24"/>
          <w:szCs w:val="24"/>
        </w:rPr>
        <w:t>revolucije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194186" w:rsidRPr="00C54232">
        <w:rPr>
          <w:rFonts w:ascii="Arial" w:hAnsi="Arial" w:cs="Arial"/>
          <w:sz w:val="24"/>
          <w:szCs w:val="24"/>
        </w:rPr>
        <w:t>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nje</w:t>
      </w:r>
      <w:r w:rsidR="00194186" w:rsidRPr="00C54232">
        <w:rPr>
          <w:rFonts w:ascii="Arial" w:hAnsi="Arial" w:cs="Arial"/>
          <w:sz w:val="24"/>
          <w:szCs w:val="24"/>
        </w:rPr>
        <w:t>nim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194186" w:rsidRPr="00C54232">
        <w:rPr>
          <w:rFonts w:ascii="Arial" w:hAnsi="Arial" w:cs="Arial"/>
          <w:sz w:val="24"/>
          <w:szCs w:val="24"/>
        </w:rPr>
        <w:t>produ</w:t>
      </w:r>
      <w:r w:rsidR="00194186" w:rsidRPr="00C54232">
        <w:rPr>
          <w:rFonts w:ascii="Arial" w:hAnsi="Arial" w:cs="Arial"/>
          <w:sz w:val="24"/>
          <w:szCs w:val="24"/>
          <w:lang w:val="hr-HR"/>
        </w:rPr>
        <w:t>ž</w:t>
      </w:r>
      <w:r w:rsidR="00194186" w:rsidRPr="00C54232">
        <w:rPr>
          <w:rFonts w:ascii="Arial" w:hAnsi="Arial" w:cs="Arial"/>
          <w:sz w:val="24"/>
          <w:szCs w:val="24"/>
        </w:rPr>
        <w:t>enjima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1814. </w:t>
      </w:r>
      <w:r w:rsidR="00194186" w:rsidRPr="00C54232">
        <w:rPr>
          <w:rFonts w:ascii="Arial" w:hAnsi="Arial" w:cs="Arial"/>
          <w:sz w:val="24"/>
          <w:szCs w:val="24"/>
        </w:rPr>
        <w:t>i</w:t>
      </w:r>
      <w:r w:rsidR="00936ACD" w:rsidRPr="00C54232">
        <w:rPr>
          <w:rFonts w:ascii="Arial" w:hAnsi="Arial" w:cs="Arial"/>
          <w:sz w:val="24"/>
          <w:szCs w:val="24"/>
          <w:lang w:val="hr-HR"/>
        </w:rPr>
        <w:t xml:space="preserve"> 1815. </w:t>
      </w:r>
      <w:r w:rsidR="00936ACD" w:rsidRPr="00C54232">
        <w:rPr>
          <w:rFonts w:ascii="Arial" w:hAnsi="Arial" w:cs="Arial"/>
          <w:sz w:val="24"/>
          <w:szCs w:val="24"/>
        </w:rPr>
        <w:t>g</w:t>
      </w:r>
      <w:r w:rsidRPr="00C54232">
        <w:rPr>
          <w:rFonts w:ascii="Arial" w:hAnsi="Arial" w:cs="Arial"/>
          <w:sz w:val="24"/>
          <w:szCs w:val="24"/>
        </w:rPr>
        <w:t>odine</w:t>
      </w:r>
      <w:r w:rsidRPr="00C54232">
        <w:rPr>
          <w:rFonts w:ascii="Arial" w:hAnsi="Arial" w:cs="Arial"/>
          <w:sz w:val="24"/>
          <w:szCs w:val="24"/>
          <w:lang w:val="hr-HR"/>
        </w:rPr>
        <w:t>.</w:t>
      </w:r>
    </w:p>
    <w:p w:rsidR="00194186" w:rsidRPr="00C54232" w:rsidRDefault="00CC34D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Srbi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su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javno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stavljeni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izvan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zakona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, </w:t>
      </w:r>
      <w:r w:rsidRPr="00C54232">
        <w:rPr>
          <w:rFonts w:ascii="Arial" w:hAnsi="Arial" w:cs="Arial"/>
          <w:sz w:val="24"/>
          <w:szCs w:val="24"/>
        </w:rPr>
        <w:t>pa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su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sultanovi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odm</w:t>
      </w:r>
      <w:r w:rsidR="00CE5418" w:rsidRPr="00C54232">
        <w:rPr>
          <w:rFonts w:ascii="Arial" w:hAnsi="Arial" w:cs="Arial"/>
          <w:sz w:val="24"/>
          <w:szCs w:val="24"/>
        </w:rPr>
        <w:t>etnici</w:t>
      </w:r>
      <w:r w:rsidR="00CE5418" w:rsidRPr="00C54232">
        <w:rPr>
          <w:rFonts w:ascii="Arial" w:hAnsi="Arial" w:cs="Arial"/>
          <w:sz w:val="24"/>
          <w:szCs w:val="24"/>
          <w:lang w:val="hr-HR"/>
        </w:rPr>
        <w:t xml:space="preserve">, </w:t>
      </w:r>
      <w:r w:rsidR="00CE5418" w:rsidRPr="00C54232">
        <w:rPr>
          <w:rFonts w:ascii="Arial" w:hAnsi="Arial" w:cs="Arial"/>
          <w:sz w:val="24"/>
          <w:szCs w:val="24"/>
        </w:rPr>
        <w:t>dahije</w:t>
      </w:r>
      <w:r w:rsidR="00CE5418" w:rsidRPr="00C54232">
        <w:rPr>
          <w:rFonts w:ascii="Arial" w:hAnsi="Arial" w:cs="Arial"/>
          <w:sz w:val="24"/>
          <w:szCs w:val="24"/>
          <w:lang w:val="hr-HR"/>
        </w:rPr>
        <w:t xml:space="preserve">, </w:t>
      </w:r>
      <w:r w:rsidR="00CE5418" w:rsidRPr="00C54232">
        <w:rPr>
          <w:rFonts w:ascii="Arial" w:hAnsi="Arial" w:cs="Arial"/>
          <w:sz w:val="24"/>
          <w:szCs w:val="24"/>
        </w:rPr>
        <w:t>a</w:t>
      </w:r>
      <w:r w:rsidR="00CE5418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E5418" w:rsidRPr="00C54232">
        <w:rPr>
          <w:rFonts w:ascii="Arial" w:hAnsi="Arial" w:cs="Arial"/>
          <w:sz w:val="24"/>
          <w:szCs w:val="24"/>
        </w:rPr>
        <w:t>potom</w:t>
      </w:r>
      <w:r w:rsidR="00CE5418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E5418" w:rsidRPr="00C54232">
        <w:rPr>
          <w:rFonts w:ascii="Arial" w:hAnsi="Arial" w:cs="Arial"/>
          <w:sz w:val="24"/>
          <w:szCs w:val="24"/>
        </w:rPr>
        <w:t>I</w:t>
      </w:r>
      <w:r w:rsidR="00CE5418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CE5418" w:rsidRPr="00C54232">
        <w:rPr>
          <w:rFonts w:ascii="Arial" w:hAnsi="Arial" w:cs="Arial"/>
          <w:sz w:val="24"/>
          <w:szCs w:val="24"/>
        </w:rPr>
        <w:t>zvani</w:t>
      </w:r>
      <w:r w:rsidR="00CE5418" w:rsidRPr="00C54232">
        <w:rPr>
          <w:rFonts w:ascii="Arial" w:hAnsi="Arial" w:cs="Arial"/>
          <w:sz w:val="24"/>
          <w:szCs w:val="24"/>
          <w:lang w:val="hr-HR"/>
        </w:rPr>
        <w:t>č</w:t>
      </w:r>
      <w:r w:rsidRPr="00C54232">
        <w:rPr>
          <w:rFonts w:ascii="Arial" w:hAnsi="Arial" w:cs="Arial"/>
          <w:sz w:val="24"/>
          <w:szCs w:val="24"/>
        </w:rPr>
        <w:t>ne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turske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vlasti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, </w:t>
      </w:r>
      <w:r w:rsidRPr="00C54232">
        <w:rPr>
          <w:rFonts w:ascii="Arial" w:hAnsi="Arial" w:cs="Arial"/>
          <w:sz w:val="24"/>
          <w:szCs w:val="24"/>
        </w:rPr>
        <w:t>sa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sultanovim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194186" w:rsidRPr="00C54232">
        <w:rPr>
          <w:rFonts w:ascii="Arial" w:hAnsi="Arial" w:cs="Arial"/>
          <w:sz w:val="24"/>
          <w:szCs w:val="24"/>
        </w:rPr>
        <w:t>naredbama</w:t>
      </w:r>
      <w:r w:rsidR="00194186" w:rsidRPr="00C54232">
        <w:rPr>
          <w:rFonts w:ascii="Arial" w:hAnsi="Arial" w:cs="Arial"/>
          <w:sz w:val="24"/>
          <w:szCs w:val="24"/>
          <w:lang w:val="hr-HR"/>
        </w:rPr>
        <w:t xml:space="preserve"> 1813. </w:t>
      </w:r>
      <w:r w:rsidR="00194186" w:rsidRPr="00C54232">
        <w:rPr>
          <w:rFonts w:ascii="Arial" w:hAnsi="Arial" w:cs="Arial"/>
          <w:sz w:val="24"/>
          <w:szCs w:val="24"/>
        </w:rPr>
        <w:t>1814. i 1815.g</w:t>
      </w:r>
      <w:r w:rsidRPr="00C54232">
        <w:rPr>
          <w:rFonts w:ascii="Arial" w:hAnsi="Arial" w:cs="Arial"/>
          <w:sz w:val="24"/>
          <w:szCs w:val="24"/>
        </w:rPr>
        <w:t xml:space="preserve">odine masovno istrebljivali onaj deo srpskog naroda koji je živeo na prostoru ustaničke države. </w:t>
      </w:r>
    </w:p>
    <w:p w:rsidR="00E80BF8" w:rsidRPr="00C54232" w:rsidRDefault="00CC34D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Uprava Beogradskim pašalukom poverena je Sulejman-paši Skopljaku, velikom krvoloku, koji je preopteretio narod brojnim radnim I fiskalnim obavezama.</w:t>
      </w:r>
      <w:r w:rsidR="00693D53" w:rsidRPr="00C54232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C54232">
        <w:rPr>
          <w:rFonts w:ascii="Arial" w:hAnsi="Arial" w:cs="Arial"/>
          <w:sz w:val="24"/>
          <w:szCs w:val="24"/>
        </w:rPr>
        <w:t xml:space="preserve"> U </w:t>
      </w:r>
      <w:r w:rsidRPr="00C54232">
        <w:rPr>
          <w:rFonts w:ascii="Arial" w:hAnsi="Arial" w:cs="Arial"/>
          <w:sz w:val="24"/>
          <w:szCs w:val="24"/>
        </w:rPr>
        <w:lastRenderedPageBreak/>
        <w:t>lošem položaju bilo je I mnogobrojno izbeglo srpsko stanovništvo u Austriji. Tri ličnosti obeležile su najteže vreme u povesti Srbije</w:t>
      </w:r>
      <w:r w:rsidR="00194186" w:rsidRPr="00C54232">
        <w:rPr>
          <w:rFonts w:ascii="Arial" w:hAnsi="Arial" w:cs="Arial"/>
          <w:sz w:val="24"/>
          <w:szCs w:val="24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-</w:t>
      </w:r>
      <w:r w:rsidR="00194186" w:rsidRPr="00C54232">
        <w:rPr>
          <w:rFonts w:ascii="Arial" w:hAnsi="Arial" w:cs="Arial"/>
          <w:sz w:val="24"/>
          <w:szCs w:val="24"/>
        </w:rPr>
        <w:t xml:space="preserve"> </w:t>
      </w:r>
      <w:r w:rsidRPr="00C54232">
        <w:rPr>
          <w:rFonts w:ascii="Arial" w:hAnsi="Arial" w:cs="Arial"/>
          <w:sz w:val="24"/>
          <w:szCs w:val="24"/>
        </w:rPr>
        <w:t>Milos Obrenović, Stanoje Glavaš I Hadži Prodan Gligorijević.</w:t>
      </w:r>
      <w:r w:rsidR="00194186" w:rsidRPr="00C54232">
        <w:rPr>
          <w:rFonts w:ascii="Arial" w:hAnsi="Arial" w:cs="Arial"/>
          <w:sz w:val="24"/>
          <w:szCs w:val="24"/>
        </w:rPr>
        <w:t xml:space="preserve"> </w:t>
      </w:r>
      <w:r w:rsidR="0001283E" w:rsidRPr="00C54232">
        <w:rPr>
          <w:rFonts w:ascii="Arial" w:hAnsi="Arial" w:cs="Arial"/>
          <w:sz w:val="24"/>
          <w:szCs w:val="24"/>
        </w:rPr>
        <w:t>Glavaš je imenovan za nadzornika Carigradskog druma I kao sumnjiv pogubljen je februara 1815. godina</w:t>
      </w:r>
      <w:r w:rsidR="00E80BF8" w:rsidRPr="00C54232">
        <w:rPr>
          <w:rFonts w:ascii="Arial" w:hAnsi="Arial" w:cs="Arial"/>
          <w:sz w:val="24"/>
          <w:szCs w:val="24"/>
        </w:rPr>
        <w:t>.</w:t>
      </w:r>
    </w:p>
    <w:p w:rsidR="0001283E" w:rsidRPr="00C54232" w:rsidRDefault="0001283E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Hadži Prodan Gligorijević odgovorio je na turski zulum pobunom u jesen 1814. na prostoru Zapadne Morave ( u Čačanskoj I Kragujevačkoj nahiji). Iako su ustanici imali uspeh</w:t>
      </w:r>
      <w:r w:rsidR="00194186" w:rsidRPr="00C54232">
        <w:rPr>
          <w:rFonts w:ascii="Arial" w:hAnsi="Arial" w:cs="Arial"/>
          <w:sz w:val="24"/>
          <w:szCs w:val="24"/>
        </w:rPr>
        <w:t>a u Kniću, buna je ugušena a te</w:t>
      </w:r>
      <w:r w:rsidRPr="00C54232">
        <w:rPr>
          <w:rFonts w:ascii="Arial" w:hAnsi="Arial" w:cs="Arial"/>
          <w:sz w:val="24"/>
          <w:szCs w:val="24"/>
        </w:rPr>
        <w:t>ror u zemlji je bio pojačan.</w:t>
      </w:r>
    </w:p>
    <w:p w:rsidR="001B59FC" w:rsidRPr="00C54232" w:rsidRDefault="00C2076A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Miloš Obrenović je u junu 1814.godine postao oborknez požeške i  kragujevačke nahije. Sulejman paša je povratio sve poreze I ustanove koje su postojale do 1804.godine.</w:t>
      </w:r>
      <w:r w:rsidR="00693D53" w:rsidRPr="00C54232">
        <w:rPr>
          <w:rStyle w:val="FootnoteReference"/>
          <w:rFonts w:ascii="Arial" w:hAnsi="Arial" w:cs="Arial"/>
          <w:sz w:val="24"/>
          <w:szCs w:val="24"/>
        </w:rPr>
        <w:footnoteReference w:id="5"/>
      </w:r>
    </w:p>
    <w:p w:rsidR="00C2076A" w:rsidRPr="00C54232" w:rsidRDefault="00C2076A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 Turska blagost u upravi  nije dugo potrajala. Posto je bila postignuta vojna bezbednost I obavljen glavni deo posla oko repratijacije , Sulejman paša je počeo sa prvim nedeljama 1814.god. sprovodti policijski teror.</w:t>
      </w:r>
    </w:p>
    <w:p w:rsidR="00843666" w:rsidRPr="00C54232" w:rsidRDefault="00936ACD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Polovinom septembra 1814.godine izbila je buna u požeškoj nahiji, sa središtem u manastiru Trnovi kod Čačka, kojoj se na čelo stavio bivši starovlaški vojvoda Hadži-Prodan Gligorijević. Buna se odmah prenela I na veliki deo kragujevačke nahije. </w:t>
      </w:r>
    </w:p>
    <w:p w:rsidR="00936ACD" w:rsidRPr="00C54232" w:rsidRDefault="00A34B3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Knez Miloš Obrenović je odbio da se pridruži pobunjenicima. </w:t>
      </w:r>
      <w:r w:rsidR="001F3883" w:rsidRPr="00C54232">
        <w:rPr>
          <w:rFonts w:ascii="Arial" w:hAnsi="Arial" w:cs="Arial"/>
          <w:sz w:val="24"/>
          <w:szCs w:val="24"/>
        </w:rPr>
        <w:t>Slulejman paša je poslao svog ćehaju u Čačak da odatle rukovodi akcijom protiv novih ustanika. U medjuvremenu je došlo do sukoba  kod  Knića gde su turski zapovednik Ašimbeg I Miloš bili potučeni. Uprkos izvojevanoj pobedi, ustanici su se rasturili I buna je bila osudjena na propast. Hadži Prodan je sa nekolicinom svojih ljudi pobegao prema Savi u nameri da predje u Austruju .</w:t>
      </w:r>
    </w:p>
    <w:p w:rsidR="00693D53" w:rsidRPr="00C54232" w:rsidRDefault="001F3883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Slom Hadži Prodanove bune izazvao je nov talas turske odmazde: pohvatano je nekoliko stotina seljaka, kaludjera, kmetova. </w:t>
      </w:r>
    </w:p>
    <w:p w:rsidR="00194186" w:rsidRPr="00C54232" w:rsidRDefault="001F3883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Strah je ponovo zavladao kao u vreme seče knezova, jer više niko nije bio siguran za svoju glavu.</w:t>
      </w:r>
    </w:p>
    <w:p w:rsidR="00E80BF8" w:rsidRPr="00C54232" w:rsidRDefault="00E80BF8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lastRenderedPageBreak/>
        <w:t xml:space="preserve"> Iako neuspela,zbog podvojenosti medju prvim ljudima u narodu, Hadži Prodanova buna je predstavljala uvod u dogadjaje koji će nastati u proleće 1815. godine i dovesti do II srpskog ustanka.</w:t>
      </w:r>
      <w:r w:rsidR="00693D53" w:rsidRPr="00C54232">
        <w:rPr>
          <w:rStyle w:val="FootnoteReference"/>
          <w:rFonts w:ascii="Arial" w:hAnsi="Arial" w:cs="Arial"/>
          <w:sz w:val="24"/>
          <w:szCs w:val="24"/>
        </w:rPr>
        <w:footnoteReference w:id="6"/>
      </w:r>
    </w:p>
    <w:p w:rsidR="00D54C71" w:rsidRPr="00C54232" w:rsidRDefault="00E80BF8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Za period od godinu I po dana ponovne turske uprave u Beogradskom pašaluku bilo je nekoliko pokušaja u inostranstvu da se pomogne srpskom </w:t>
      </w:r>
      <w:r w:rsidR="006732B8" w:rsidRPr="00C54232">
        <w:rPr>
          <w:rFonts w:ascii="Arial" w:hAnsi="Arial" w:cs="Arial"/>
          <w:sz w:val="24"/>
          <w:szCs w:val="24"/>
        </w:rPr>
        <w:t xml:space="preserve">narodu. </w:t>
      </w:r>
    </w:p>
    <w:p w:rsidR="00843666" w:rsidRPr="00C54232" w:rsidRDefault="006732B8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Poraz Napoleonove Francuske I ulazak saveznika u Pariz u martu 1814. pružali su nadu da će se stanje u Srbiji popraviti, a možda  i dovesti u pitanje dalji opstanak turske vlasti u Beogradskom pašaluku. </w:t>
      </w:r>
    </w:p>
    <w:p w:rsidR="001B59FC" w:rsidRPr="00C54232" w:rsidRDefault="006732B8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Vesti o pripremama za Bečki kongres odjeknule su I medju Srbima I srpskim starešinama, emigrantima u Austriji, a preko njih I do kneževa koji su ostali u Beogradskom pašaluku deleći tešku</w:t>
      </w:r>
      <w:r w:rsidR="00194186" w:rsidRPr="00C54232">
        <w:rPr>
          <w:rFonts w:ascii="Arial" w:hAnsi="Arial" w:cs="Arial"/>
          <w:sz w:val="24"/>
          <w:szCs w:val="24"/>
        </w:rPr>
        <w:t xml:space="preserve"> sudbinu sa pokorenim narodom.</w:t>
      </w:r>
    </w:p>
    <w:p w:rsidR="00D54C71" w:rsidRPr="00C54232" w:rsidRDefault="00194186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 </w:t>
      </w:r>
      <w:r w:rsidR="006732B8" w:rsidRPr="00C54232">
        <w:rPr>
          <w:rFonts w:ascii="Arial" w:hAnsi="Arial" w:cs="Arial"/>
          <w:sz w:val="24"/>
          <w:szCs w:val="24"/>
        </w:rPr>
        <w:t>U toku zasedanja Bečkog kongresa, Prota Mateja Nenadović je 27. decembra  1814. godine doneo u Beč tekst Narodne molbe iz Srbije sa potpisom kneza Miloša Obrenovića I drugih knezova. Austrijski car Franc I im je obećao da će se zauzeti, kako bi olakšao položaj srpskog naroda</w:t>
      </w:r>
      <w:r w:rsidR="0036201B" w:rsidRPr="00C54232">
        <w:rPr>
          <w:rFonts w:ascii="Arial" w:hAnsi="Arial" w:cs="Arial"/>
          <w:sz w:val="24"/>
          <w:szCs w:val="24"/>
        </w:rPr>
        <w:t xml:space="preserve"> u Beogradskom pašaluku.</w:t>
      </w:r>
    </w:p>
    <w:p w:rsidR="00194186" w:rsidRPr="00C54232" w:rsidRDefault="0036201B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Vidljivi rezultati su izostali usled podvojenosti evr</w:t>
      </w:r>
      <w:r w:rsidR="00194186" w:rsidRPr="00C54232">
        <w:rPr>
          <w:rFonts w:ascii="Arial" w:hAnsi="Arial" w:cs="Arial"/>
          <w:sz w:val="24"/>
          <w:szCs w:val="24"/>
        </w:rPr>
        <w:t>op</w:t>
      </w:r>
      <w:r w:rsidRPr="00C54232">
        <w:rPr>
          <w:rFonts w:ascii="Arial" w:hAnsi="Arial" w:cs="Arial"/>
          <w:sz w:val="24"/>
          <w:szCs w:val="24"/>
        </w:rPr>
        <w:t>skih dvorova u vezi sa pitanjem održanja Turske u Evropi, kao I zbog novog obrta situacije na Zapadu koji je nastao povratkom Napoleona sa Elbe I novih ratnih zapleta sa Francuskom.</w:t>
      </w:r>
    </w:p>
    <w:p w:rsidR="0001283E" w:rsidRPr="00C54232" w:rsidRDefault="0036201B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 U medjuvremenu je u Beogradskom pašaluku, u aprilu 1815. izbio nov oružani pokret srpskog naroda, poznat kao II srpski ustanak. </w:t>
      </w:r>
      <w:r w:rsidR="00693D53" w:rsidRPr="00C54232">
        <w:rPr>
          <w:rStyle w:val="FootnoteReference"/>
          <w:rFonts w:ascii="Arial" w:hAnsi="Arial" w:cs="Arial"/>
          <w:sz w:val="24"/>
          <w:szCs w:val="24"/>
        </w:rPr>
        <w:footnoteReference w:id="7"/>
      </w:r>
    </w:p>
    <w:p w:rsidR="00D54C71" w:rsidRPr="00C54232" w:rsidRDefault="005F706E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Srpsko-turski odnosi na početku 1815. nisu bili bolji nego u prethodnoj godini. Srbi su strahovali od Turaka, a Turci su podozrevali od Srba. Turski tevtiši su neprekidno nailazili na srpske hajduke I odmetnike od vlasti, I dalje su prikupljali skriveno oružje I stalno sumnjali u tajne sastanke I zavere u narodu. To je samo jačalao Sulejman-pašinu okrutnost.</w:t>
      </w:r>
    </w:p>
    <w:p w:rsidR="001B59FC" w:rsidRPr="00C54232" w:rsidRDefault="005F706E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lastRenderedPageBreak/>
        <w:t xml:space="preserve"> Podstaknut dubokom mržnjom prema Srbima, on je po svoj prilici slao Porti izveštaje koji nisu išli u prilog narodu, odnosno u pirilog njegovoj lojalnosti prema sultanovim vlastima. Velika neizvesnost osećala s</w:t>
      </w:r>
      <w:r w:rsidR="00CE5418" w:rsidRPr="00C54232">
        <w:rPr>
          <w:rFonts w:ascii="Arial" w:hAnsi="Arial" w:cs="Arial"/>
          <w:sz w:val="24"/>
          <w:szCs w:val="24"/>
        </w:rPr>
        <w:t xml:space="preserve">e u svim narodnim slojevima I </w:t>
      </w:r>
      <w:r w:rsidRPr="00C54232">
        <w:rPr>
          <w:rFonts w:ascii="Arial" w:hAnsi="Arial" w:cs="Arial"/>
          <w:sz w:val="24"/>
          <w:szCs w:val="24"/>
        </w:rPr>
        <w:t xml:space="preserve">svuda po Srbiji. </w:t>
      </w:r>
    </w:p>
    <w:p w:rsidR="00D54C71" w:rsidRPr="00C54232" w:rsidRDefault="005F706E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Što se tiče Srba, oni su se veoma zabrinuli sredinom februara 1815. kada je Sulejman paša Skopljak pozao u Beograd veći broj kulučara iz celog pašaluka,a sa njima I sve kneževe I druge vidjenije ljude. </w:t>
      </w:r>
    </w:p>
    <w:p w:rsidR="00194186" w:rsidRPr="00C54232" w:rsidRDefault="005F706E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Mnogi knezovi, očekujući najgore, odbili su da dodju u varoš. Na tom zboru, ubijen je Stanoje Glavaš a Miloš Obrenović je bio zadržan u Beogradu. Kad je došao na Rudnik, Miloš je </w:t>
      </w:r>
      <w:r w:rsidR="006C3B4C" w:rsidRPr="00C54232">
        <w:rPr>
          <w:rFonts w:ascii="Arial" w:hAnsi="Arial" w:cs="Arial"/>
          <w:sz w:val="24"/>
          <w:szCs w:val="24"/>
        </w:rPr>
        <w:t>zatekao narod već u pokretu, I odmah je bio obavešten o sastancima u Rudovcu I Vreocima. Miloš je odredio da se na Cveti, crkveni praznik I narodni sabor u Takovu,oglasi novi ustanak na Turke.</w:t>
      </w:r>
    </w:p>
    <w:p w:rsidR="00D54C71" w:rsidRPr="00C54232" w:rsidRDefault="006C3B4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 Sa Miloševom namerom bili su upoznati I svi vidjeniji ljudi iz beogradske, valjevske, rudničke I drugih nahija. </w:t>
      </w:r>
      <w:r w:rsidR="0012019A" w:rsidRPr="00C54232">
        <w:rPr>
          <w:rFonts w:ascii="Arial" w:hAnsi="Arial" w:cs="Arial"/>
          <w:sz w:val="24"/>
          <w:szCs w:val="24"/>
        </w:rPr>
        <w:t xml:space="preserve"> Ni u Takovu ni u Orašcu, nisu se okupili najpoznatiji ljudi u Srbiji, ali su snažno odlučili da se biju sa Turcima.</w:t>
      </w:r>
      <w:r w:rsidR="00693D53" w:rsidRPr="00C54232">
        <w:rPr>
          <w:rStyle w:val="FootnoteReference"/>
          <w:rFonts w:ascii="Arial" w:hAnsi="Arial" w:cs="Arial"/>
          <w:sz w:val="24"/>
          <w:szCs w:val="24"/>
        </w:rPr>
        <w:footnoteReference w:id="8"/>
      </w:r>
      <w:r w:rsidR="0012019A" w:rsidRPr="00C54232">
        <w:rPr>
          <w:rFonts w:ascii="Arial" w:hAnsi="Arial" w:cs="Arial"/>
          <w:sz w:val="24"/>
          <w:szCs w:val="24"/>
        </w:rPr>
        <w:t xml:space="preserve"> </w:t>
      </w:r>
    </w:p>
    <w:p w:rsidR="0036201B" w:rsidRPr="00C54232" w:rsidRDefault="0012019A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U II ustanku, ustanici su ratovali isključivo na prostoru Beogradskog pašaluka I to protiv vojske beogradskog vezira. Ratni sukobi 1815. bili su odlučni kao u vreme najžešćih bitaka I srpskog ustanka. Ponovo je Porta izdavala </w:t>
      </w:r>
      <w:r w:rsidRPr="00C54232">
        <w:rPr>
          <w:rFonts w:ascii="Arial" w:hAnsi="Arial" w:cs="Arial"/>
          <w:i/>
          <w:sz w:val="24"/>
          <w:szCs w:val="24"/>
        </w:rPr>
        <w:t>katil-fermane</w:t>
      </w:r>
      <w:r w:rsidRPr="00C54232">
        <w:rPr>
          <w:rFonts w:ascii="Arial" w:hAnsi="Arial" w:cs="Arial"/>
          <w:sz w:val="24"/>
          <w:szCs w:val="24"/>
        </w:rPr>
        <w:t xml:space="preserve"> ( krvničke naredbe) o istrebljenju ustanika. Borbe za Čačak trajale su oko četrdesetak dana sa promenljivim uspehom. Iako su Srbi poraženi na Ljubiću 6.juna, posle pogibije Imašir-paše Turci su napustili Čačak. Pre toga Srbi su zabeležili pobedu na Paležu ( Obrenovac), Požarevcu I Dublju 26. jula. Time je okončano ratovanje, a Turci sabijeni u nekoliko gradova sa utvrdjenjima.</w:t>
      </w:r>
    </w:p>
    <w:p w:rsidR="001D440C" w:rsidRPr="00C54232" w:rsidRDefault="00BE6070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Kada je saznao da protiv ustanika idu dve sultanove vojske, rumelijska </w:t>
      </w:r>
      <w:r w:rsidR="001B59FC" w:rsidRPr="00C54232">
        <w:rPr>
          <w:rFonts w:ascii="Arial" w:hAnsi="Arial" w:cs="Arial"/>
          <w:sz w:val="24"/>
          <w:szCs w:val="24"/>
        </w:rPr>
        <w:t>pod komandom Marašali Ali paše i</w:t>
      </w:r>
      <w:r w:rsidRPr="00C54232">
        <w:rPr>
          <w:rFonts w:ascii="Arial" w:hAnsi="Arial" w:cs="Arial"/>
          <w:sz w:val="24"/>
          <w:szCs w:val="24"/>
        </w:rPr>
        <w:t xml:space="preserve"> bosanska pod zapovedništvom Huršid paše, Miloš Obrenović</w:t>
      </w:r>
      <w:r w:rsidR="00947B7C" w:rsidRPr="00C54232">
        <w:rPr>
          <w:rFonts w:ascii="Arial" w:hAnsi="Arial" w:cs="Arial"/>
          <w:sz w:val="24"/>
          <w:szCs w:val="24"/>
        </w:rPr>
        <w:t xml:space="preserve"> odlučio je da se upusti u pregovore sa sultanovim komandantima, </w:t>
      </w:r>
      <w:r w:rsidR="00947B7C" w:rsidRPr="00C54232">
        <w:rPr>
          <w:rFonts w:ascii="Arial" w:hAnsi="Arial" w:cs="Arial"/>
          <w:sz w:val="24"/>
          <w:szCs w:val="24"/>
        </w:rPr>
        <w:lastRenderedPageBreak/>
        <w:t xml:space="preserve">uveren da ustanici nisu u mogućnosti da uspešno ratuju na tri fronta: </w:t>
      </w:r>
      <w:r w:rsidR="00947B7C" w:rsidRPr="00C54232">
        <w:rPr>
          <w:rFonts w:ascii="Arial" w:hAnsi="Arial" w:cs="Arial"/>
          <w:i/>
          <w:sz w:val="24"/>
          <w:szCs w:val="24"/>
        </w:rPr>
        <w:t>bosanskom, rumelijskom I beogradskom</w:t>
      </w:r>
      <w:r w:rsidR="00947B7C" w:rsidRPr="00C54232">
        <w:rPr>
          <w:rFonts w:ascii="Arial" w:hAnsi="Arial" w:cs="Arial"/>
          <w:sz w:val="24"/>
          <w:szCs w:val="24"/>
        </w:rPr>
        <w:t>.</w:t>
      </w:r>
    </w:p>
    <w:p w:rsidR="005C6970" w:rsidRPr="00C54232" w:rsidRDefault="00947B7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 Pregovori sa Huršid pašom na Drini završeni su neuspešno, ali ne I sa Marašlijom, u njegovom logoru u Belici, kod Ćuprije.</w:t>
      </w:r>
    </w:p>
    <w:p w:rsidR="00947B7C" w:rsidRPr="00C54232" w:rsidRDefault="00947B7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 Obrenović je za osnovu srpskih zahteva uzeo odredbe Ičkovog mira iz 1806. godine,što će se kasnije pokazati kao mudar potez. </w:t>
      </w:r>
    </w:p>
    <w:p w:rsidR="001D440C" w:rsidRPr="00C54232" w:rsidRDefault="001D440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376555</wp:posOffset>
            </wp:positionV>
            <wp:extent cx="2437130" cy="2028825"/>
            <wp:effectExtent l="19050" t="0" r="1270" b="0"/>
            <wp:wrapSquare wrapText="bothSides"/>
            <wp:docPr id="9" name="Picture 3" descr="http://www.znanje.org/i/i21/01iv04/01iv0418/images/knezevina_srbij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nanje.org/i/i21/01iv04/01iv0418/images/knezevina_srbija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B7C" w:rsidRPr="00C54232">
        <w:rPr>
          <w:rFonts w:ascii="Arial" w:hAnsi="Arial" w:cs="Arial"/>
          <w:sz w:val="24"/>
          <w:szCs w:val="24"/>
        </w:rPr>
        <w:t>Nakon što je okončana Napoleonova drama, ruski poslanik u Carigradu Andrej Italinski predao je Porti 30. septembra 1815.godine zahtev o rešenju</w:t>
      </w:r>
      <w:r w:rsidR="00CE5418" w:rsidRPr="00C54232">
        <w:rPr>
          <w:rFonts w:ascii="Arial" w:hAnsi="Arial" w:cs="Arial"/>
          <w:sz w:val="24"/>
          <w:szCs w:val="24"/>
        </w:rPr>
        <w:t xml:space="preserve"> </w:t>
      </w:r>
      <w:r w:rsidR="00947B7C" w:rsidRPr="00C54232">
        <w:rPr>
          <w:rFonts w:ascii="Arial" w:hAnsi="Arial" w:cs="Arial"/>
          <w:sz w:val="24"/>
          <w:szCs w:val="24"/>
        </w:rPr>
        <w:t xml:space="preserve"> srpskog pitanja. </w:t>
      </w:r>
    </w:p>
    <w:p w:rsidR="005C6970" w:rsidRPr="00C54232" w:rsidRDefault="00947B7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Porta je odmah reagovala zbacivanjem Sulejman paše, povlačenjem Huršid paše sa granice Beogradskog pašaluka I imenovanjem rumelijskog vezira Marašali Ali paše za upravnika u Beogradu. </w:t>
      </w:r>
    </w:p>
    <w:p w:rsidR="00D54C71" w:rsidRPr="00C54232" w:rsidRDefault="00947B7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Usmeni beogradski sporazum izmedju Miloša I Marašali Ali paše postignut ie 6.novembra 1815.godine.</w:t>
      </w:r>
    </w:p>
    <w:p w:rsidR="00947B7C" w:rsidRPr="00C54232" w:rsidRDefault="00947B7C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 xml:space="preserve"> Tim sporazmom Srbi su stekli sledeća prava:</w:t>
      </w:r>
    </w:p>
    <w:p w:rsidR="00947B7C" w:rsidRPr="00C54232" w:rsidRDefault="00947B7C" w:rsidP="001941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54232">
        <w:rPr>
          <w:rFonts w:ascii="Arial" w:hAnsi="Arial" w:cs="Arial"/>
          <w:i/>
          <w:sz w:val="24"/>
          <w:szCs w:val="24"/>
        </w:rPr>
        <w:t xml:space="preserve">da sprski knezovi sami sakupljaju poreze bez ikakvog uplitanja turske vlasti. </w:t>
      </w:r>
    </w:p>
    <w:p w:rsidR="00947B7C" w:rsidRPr="00C54232" w:rsidRDefault="00947B7C" w:rsidP="001941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54232">
        <w:rPr>
          <w:rFonts w:ascii="Arial" w:hAnsi="Arial" w:cs="Arial"/>
          <w:i/>
          <w:sz w:val="24"/>
          <w:szCs w:val="24"/>
        </w:rPr>
        <w:t>u sedištu nahija sede muselim I knez, koji će zajedno suditi Srbima</w:t>
      </w:r>
    </w:p>
    <w:p w:rsidR="00947B7C" w:rsidRPr="00C54232" w:rsidRDefault="00947B7C" w:rsidP="005C69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54232">
        <w:rPr>
          <w:rFonts w:ascii="Arial" w:hAnsi="Arial" w:cs="Arial"/>
          <w:i/>
          <w:sz w:val="24"/>
          <w:szCs w:val="24"/>
        </w:rPr>
        <w:t>da spahije uzimaju svoje prihode sa spahiluka prema propisanim pravilima,a ne kao u vreme Sulejman paše kada su naplaćivali znatno više,</w:t>
      </w:r>
      <w:r w:rsidR="001B59FC" w:rsidRPr="00C54232">
        <w:rPr>
          <w:rFonts w:ascii="Arial" w:hAnsi="Arial" w:cs="Arial"/>
          <w:i/>
          <w:sz w:val="24"/>
          <w:szCs w:val="24"/>
        </w:rPr>
        <w:t xml:space="preserve"> </w:t>
      </w:r>
    </w:p>
    <w:p w:rsidR="009B4A3B" w:rsidRPr="00C54232" w:rsidRDefault="00947B7C" w:rsidP="001941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54232">
        <w:rPr>
          <w:rFonts w:ascii="Arial" w:hAnsi="Arial" w:cs="Arial"/>
          <w:i/>
          <w:sz w:val="24"/>
          <w:szCs w:val="24"/>
        </w:rPr>
        <w:lastRenderedPageBreak/>
        <w:t>da u Beogradu radi Narodna kancelarija sastavljena od 12 knezova, iz svake nahije Beogradskog pašaluka</w:t>
      </w:r>
      <w:r w:rsidR="009B4A3B" w:rsidRPr="00C54232">
        <w:rPr>
          <w:rFonts w:ascii="Arial" w:hAnsi="Arial" w:cs="Arial"/>
          <w:i/>
          <w:sz w:val="24"/>
          <w:szCs w:val="24"/>
        </w:rPr>
        <w:t xml:space="preserve"> po jedan, kao najvise administrativno I sudsko telo. </w:t>
      </w:r>
      <w:r w:rsidR="003D170E" w:rsidRPr="00C54232">
        <w:rPr>
          <w:rStyle w:val="FootnoteReference"/>
          <w:rFonts w:ascii="Arial" w:hAnsi="Arial" w:cs="Arial"/>
          <w:i/>
          <w:sz w:val="24"/>
          <w:szCs w:val="24"/>
        </w:rPr>
        <w:footnoteReference w:id="9"/>
      </w:r>
    </w:p>
    <w:p w:rsidR="003D170E" w:rsidRPr="00C54232" w:rsidRDefault="009B4A3B" w:rsidP="003D17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232">
        <w:rPr>
          <w:rFonts w:ascii="Arial" w:hAnsi="Arial" w:cs="Arial"/>
          <w:sz w:val="24"/>
          <w:szCs w:val="24"/>
        </w:rPr>
        <w:t>Time je završen II srpski ustanak, odnosno ratni period Srpske revolucije.</w:t>
      </w:r>
      <w:r w:rsidR="00947B7C" w:rsidRPr="00C54232">
        <w:rPr>
          <w:rFonts w:ascii="Arial" w:hAnsi="Arial" w:cs="Arial"/>
          <w:sz w:val="24"/>
          <w:szCs w:val="24"/>
        </w:rPr>
        <w:t xml:space="preserve"> </w:t>
      </w:r>
    </w:p>
    <w:p w:rsidR="005C6970" w:rsidRPr="00C54232" w:rsidRDefault="005C6970" w:rsidP="003D170E">
      <w:pPr>
        <w:spacing w:line="360" w:lineRule="auto"/>
        <w:jc w:val="both"/>
        <w:rPr>
          <w:rFonts w:ascii="Arial" w:hAnsi="Arial" w:cs="Arial"/>
          <w:sz w:val="28"/>
          <w:szCs w:val="28"/>
          <w:lang w:val="hr-HR"/>
        </w:rPr>
      </w:pPr>
    </w:p>
    <w:p w:rsidR="005C6970" w:rsidRPr="00C54232" w:rsidRDefault="005C6970" w:rsidP="003D170E">
      <w:pPr>
        <w:spacing w:line="360" w:lineRule="auto"/>
        <w:jc w:val="both"/>
        <w:rPr>
          <w:rFonts w:ascii="Arial" w:hAnsi="Arial" w:cs="Arial"/>
          <w:sz w:val="28"/>
          <w:szCs w:val="28"/>
          <w:lang w:val="hr-HR"/>
        </w:rPr>
      </w:pPr>
    </w:p>
    <w:p w:rsidR="00E80BF8" w:rsidRPr="00C54232" w:rsidRDefault="001D440C" w:rsidP="003D170E">
      <w:pPr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 w:rsidRPr="00C54232">
        <w:rPr>
          <w:rFonts w:ascii="Arial" w:hAnsi="Arial" w:cs="Arial"/>
          <w:sz w:val="28"/>
          <w:szCs w:val="28"/>
          <w:u w:val="double"/>
          <w:lang w:val="hr-HR"/>
        </w:rPr>
        <w:t>Odnosi sa Turskom do 1830. Oslanjenje na Rusiju</w:t>
      </w:r>
    </w:p>
    <w:p w:rsidR="001D440C" w:rsidRPr="00C54232" w:rsidRDefault="001D440C" w:rsidP="001D440C">
      <w:pPr>
        <w:spacing w:line="360" w:lineRule="auto"/>
        <w:jc w:val="center"/>
        <w:rPr>
          <w:rFonts w:ascii="Arial" w:hAnsi="Arial" w:cs="Arial"/>
          <w:sz w:val="28"/>
          <w:szCs w:val="28"/>
          <w:lang w:val="hr-HR"/>
        </w:rPr>
      </w:pPr>
    </w:p>
    <w:p w:rsidR="001D440C" w:rsidRPr="00C54232" w:rsidRDefault="001D440C" w:rsidP="001D440C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>Utvrdjujući pravno-ekonomske osnove srpske autonomije 1815.god., Miloš je uspeo da u poreskim obavezama prema Porti utvrdi stavku od 28.954 oženjena muškarca, tj. poreska lica i da po tom osnovu sve do 1830.god. isplaćuje ovu fiskalnu obavezu Osmanskom carstvu.</w:t>
      </w:r>
      <w:r w:rsidR="003D170E" w:rsidRPr="00C54232">
        <w:rPr>
          <w:rStyle w:val="FootnoteReference"/>
          <w:rFonts w:ascii="Arial" w:hAnsi="Arial" w:cs="Arial"/>
          <w:sz w:val="24"/>
          <w:szCs w:val="24"/>
          <w:lang w:val="hr-HR"/>
        </w:rPr>
        <w:footnoteReference w:id="10"/>
      </w:r>
      <w:r w:rsidRPr="00C54232">
        <w:rPr>
          <w:rFonts w:ascii="Arial" w:hAnsi="Arial" w:cs="Arial"/>
          <w:sz w:val="24"/>
          <w:szCs w:val="24"/>
          <w:lang w:val="hr-HR"/>
        </w:rPr>
        <w:t xml:space="preserve"> Slično kao sa porezom, od kojeg je izdržavana turska uprava u Beogradskom pašaluku, bilo je i sa ostalim fiskalnim obavezama Srba prema Porti. </w:t>
      </w:r>
    </w:p>
    <w:p w:rsidR="001D440C" w:rsidRPr="00C54232" w:rsidRDefault="001D440C" w:rsidP="001D440C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 xml:space="preserve">Likvidacija turske uprave u unutrašnjosti zemlje i smanjenje poreza bili su dve važne tenkovine Miloševe vlasti u Beogradskom pašaluku posle 1815.godine. Bili su otpali gotovo svi vidovi turskog zuluma, vanredne i vanzakonske poreske obaveze prema Turcima, razne vrste turskih zloupotreba u srpskim selima. </w:t>
      </w:r>
    </w:p>
    <w:p w:rsidR="003D170E" w:rsidRPr="00C54232" w:rsidRDefault="001D440C" w:rsidP="001D440C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>Sa odlaskom Turaka iz narodne sredine nisu bili rešeni i svi problemi koji su mučili srpskog seljaka</w:t>
      </w:r>
      <w:r w:rsidR="00F508A7" w:rsidRPr="00C54232">
        <w:rPr>
          <w:rFonts w:ascii="Arial" w:hAnsi="Arial" w:cs="Arial"/>
          <w:sz w:val="24"/>
          <w:szCs w:val="24"/>
          <w:lang w:val="hr-HR"/>
        </w:rPr>
        <w:t>.</w:t>
      </w:r>
    </w:p>
    <w:p w:rsidR="001D440C" w:rsidRPr="00C54232" w:rsidRDefault="00F508A7" w:rsidP="001D440C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 xml:space="preserve"> Nesredjene unutrašnje političke prilike, ne samo da su dovodile u pitanje dalji razvoj srpskih zahteva za što potpunije oslobodjenje od turske vlasti nego takodje i dotad postignute uspehe. </w:t>
      </w:r>
    </w:p>
    <w:p w:rsidR="00F508A7" w:rsidRPr="00C54232" w:rsidRDefault="00F508A7" w:rsidP="001D440C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lastRenderedPageBreak/>
        <w:t>Izbijanje grčkog ustanka početkom 1821.godine zahtevalo je nove napore kneza Miloša da se odnosi sa Turcima poboljšaju u korist srpskog naroda.</w:t>
      </w:r>
      <w:r w:rsidR="003D170E" w:rsidRPr="00C54232">
        <w:rPr>
          <w:rStyle w:val="FootnoteReference"/>
          <w:rFonts w:ascii="Arial" w:hAnsi="Arial" w:cs="Arial"/>
          <w:sz w:val="24"/>
          <w:szCs w:val="24"/>
          <w:lang w:val="hr-HR"/>
        </w:rPr>
        <w:footnoteReference w:id="11"/>
      </w:r>
      <w:r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DA07BE" w:rsidRPr="00C54232">
        <w:rPr>
          <w:rFonts w:ascii="Arial" w:hAnsi="Arial" w:cs="Arial"/>
          <w:sz w:val="24"/>
          <w:szCs w:val="24"/>
          <w:lang w:val="hr-HR"/>
        </w:rPr>
        <w:t>To je zavisilo od prethodnog sporazumevanja sa Portom koja je preko beogradskog paše  i turskih garnizona održavala suverenitet sultanove vrhovne vlasti. Da bi postigao ciljeve sa kojima je verovao da će bolje zaštititi i uvećati stečene pozicije, Miloš je poslao u Carigrad nekoliko deputacija radi pregovora sa Portom.</w:t>
      </w:r>
    </w:p>
    <w:p w:rsidR="00DA07BE" w:rsidRPr="00C54232" w:rsidRDefault="00DA07BE" w:rsidP="001D440C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 xml:space="preserve">Zbog državnih ali i ličnih interesa </w:t>
      </w:r>
      <w:r w:rsidR="004B025E" w:rsidRPr="00C54232">
        <w:rPr>
          <w:rFonts w:ascii="Arial" w:hAnsi="Arial" w:cs="Arial"/>
          <w:sz w:val="24"/>
          <w:szCs w:val="24"/>
          <w:lang w:val="hr-HR"/>
        </w:rPr>
        <w:t xml:space="preserve">Miloš je naredio da se ubije Karadjordje, koji je po nagovoru grčkog revolucionarnog društva Heterije, prešao u Srbiju,sa namerom da digne narod na ustanak. </w:t>
      </w:r>
    </w:p>
    <w:p w:rsidR="004B025E" w:rsidRPr="00C54232" w:rsidRDefault="00CA2DA7" w:rsidP="004B025E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>Dolaskom</w:t>
      </w:r>
      <w:r w:rsidR="004B025E" w:rsidRPr="00C54232">
        <w:rPr>
          <w:rFonts w:ascii="Arial" w:hAnsi="Arial" w:cs="Arial"/>
          <w:sz w:val="24"/>
          <w:szCs w:val="24"/>
          <w:lang w:val="hr-HR"/>
        </w:rPr>
        <w:t xml:space="preserve"> cara Nikolaja I na ruski presto 1825.godine, Porti je predat ulitimatum, u kome je traženo da se reši srpsko pitanje po odredbama Bukureškog mira.  U Akermanu je sklopljena konvencija po kojoj je Turska priznala Rusiji pravo protektorata nad Moldavskom, Vlaškom i Srbijom. U petom članu Akermanske konvenicije izložene su srpske želje koje je Porta trebalo da ispuni, a to su: sloboda</w:t>
      </w:r>
      <w:r w:rsidR="003D170E" w:rsidRPr="00C54232">
        <w:rPr>
          <w:rFonts w:ascii="Arial" w:hAnsi="Arial" w:cs="Arial"/>
          <w:sz w:val="24"/>
          <w:szCs w:val="24"/>
          <w:lang w:val="hr-HR"/>
        </w:rPr>
        <w:t xml:space="preserve"> </w:t>
      </w:r>
      <w:r w:rsidR="004B025E" w:rsidRPr="00C54232">
        <w:rPr>
          <w:rFonts w:ascii="Arial" w:hAnsi="Arial" w:cs="Arial"/>
          <w:sz w:val="24"/>
          <w:szCs w:val="24"/>
          <w:lang w:val="hr-HR"/>
        </w:rPr>
        <w:t>verois</w:t>
      </w:r>
      <w:r w:rsidRPr="00C54232">
        <w:rPr>
          <w:rFonts w:ascii="Arial" w:hAnsi="Arial" w:cs="Arial"/>
          <w:sz w:val="24"/>
          <w:szCs w:val="24"/>
          <w:lang w:val="hr-HR"/>
        </w:rPr>
        <w:t xml:space="preserve">povesti, pravo srpskog naroda </w:t>
      </w:r>
      <w:r w:rsidR="004B025E" w:rsidRPr="00C54232">
        <w:rPr>
          <w:rFonts w:ascii="Arial" w:hAnsi="Arial" w:cs="Arial"/>
          <w:sz w:val="24"/>
          <w:szCs w:val="24"/>
          <w:lang w:val="hr-HR"/>
        </w:rPr>
        <w:t xml:space="preserve">da sam bira svoje starešine, nezavisnost unutrašnje uprave, povraćaj od Srbije otrgnutih okruga, da se razne dažbine spoje u jednu, sloboda trgovine, izgradnja bolnica, škola, štamparija i dr. Porta nije izvršila odredbe Akermanske konvencije, niti naknadne odredbe. </w:t>
      </w:r>
    </w:p>
    <w:p w:rsidR="00D41B41" w:rsidRPr="00C54232" w:rsidRDefault="00D41B41" w:rsidP="004B025E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 xml:space="preserve">Rat izmedju Rusije i Turske koji je izbio 1828.godine, doveo je Srbiju u nezgodnu poziciju. Medjutim Srbija je u tom ratu ostala neutralna. Rat je završen turskim porazom, a 2.septembra 1829.godine sklopljen je mir u Jedrenu. Ovim aktom je obezbedjena samouprava Srbije i osiguran njen medjunarodni položaj. </w:t>
      </w:r>
    </w:p>
    <w:p w:rsidR="00E80BF8" w:rsidRPr="00C54232" w:rsidRDefault="00D41B41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 xml:space="preserve">Turska je predala Milošu šest nahija koje su po Bukureškom miru pripale Srbiji, a i ispunila sve tačke dodatka petom članu Akermanske konvencije. </w:t>
      </w:r>
    </w:p>
    <w:p w:rsidR="00693D53" w:rsidRPr="00C54232" w:rsidRDefault="00693D53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>Miloš je održavao dobre veze sa Rusijom sve do 1837.godine, kada je došao u sukob sa njom zbog ustavobraniteljskog pokreta.</w:t>
      </w:r>
    </w:p>
    <w:p w:rsidR="00E80BF8" w:rsidRPr="00C54232" w:rsidRDefault="00E80BF8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963A4F" w:rsidRPr="00C54232" w:rsidRDefault="00963A4F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>.</w:t>
      </w:r>
    </w:p>
    <w:p w:rsidR="003D170E" w:rsidRPr="00C54232" w:rsidRDefault="003D170E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3D170E" w:rsidRPr="00C54232" w:rsidRDefault="003D170E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843666" w:rsidRPr="00C54232" w:rsidRDefault="00843666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843666" w:rsidRPr="00C54232" w:rsidRDefault="00843666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843666" w:rsidRPr="00C54232" w:rsidRDefault="00843666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843666" w:rsidRPr="00C54232" w:rsidRDefault="00843666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843666" w:rsidRPr="00C54232" w:rsidRDefault="00843666" w:rsidP="00194186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3D170E" w:rsidRPr="00C54232" w:rsidRDefault="003D170E" w:rsidP="003D170E">
      <w:pPr>
        <w:spacing w:line="360" w:lineRule="auto"/>
        <w:jc w:val="center"/>
        <w:rPr>
          <w:rFonts w:ascii="Arial" w:hAnsi="Arial" w:cs="Arial"/>
          <w:sz w:val="44"/>
          <w:szCs w:val="44"/>
          <w:u w:val="double"/>
          <w:lang w:val="hr-HR"/>
        </w:rPr>
      </w:pPr>
      <w:r w:rsidRPr="00C54232">
        <w:rPr>
          <w:rFonts w:ascii="Arial" w:hAnsi="Arial" w:cs="Arial"/>
          <w:sz w:val="44"/>
          <w:szCs w:val="44"/>
          <w:u w:val="double"/>
          <w:lang w:val="hr-HR"/>
        </w:rPr>
        <w:t>Literatura</w:t>
      </w:r>
    </w:p>
    <w:p w:rsidR="003D170E" w:rsidRPr="00C54232" w:rsidRDefault="003D170E" w:rsidP="003D170E">
      <w:pPr>
        <w:spacing w:line="360" w:lineRule="auto"/>
        <w:jc w:val="center"/>
        <w:rPr>
          <w:rFonts w:ascii="Arial" w:hAnsi="Arial" w:cs="Arial"/>
          <w:sz w:val="44"/>
          <w:szCs w:val="44"/>
          <w:lang w:val="hr-HR"/>
        </w:rPr>
      </w:pPr>
    </w:p>
    <w:p w:rsidR="003D170E" w:rsidRPr="00C54232" w:rsidRDefault="003D170E" w:rsidP="003D170E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>Nataša Deretić, Nacionalna istorija države i prava, Beograd 2008.god.</w:t>
      </w:r>
    </w:p>
    <w:p w:rsidR="003D170E" w:rsidRPr="00C54232" w:rsidRDefault="003D170E" w:rsidP="003D170E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>Istorija  srpskog naroda, Beograd 1981.god.</w:t>
      </w:r>
    </w:p>
    <w:p w:rsidR="003D170E" w:rsidRPr="00C54232" w:rsidRDefault="003D170E" w:rsidP="003D170E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C54232">
        <w:rPr>
          <w:rFonts w:ascii="Arial" w:hAnsi="Arial" w:cs="Arial"/>
          <w:sz w:val="24"/>
          <w:szCs w:val="24"/>
          <w:lang w:val="hr-HR"/>
        </w:rPr>
        <w:t>Radoš Ljušić, Istorija srpske državnosti, Novi Sad 2001. god.</w:t>
      </w:r>
    </w:p>
    <w:p w:rsidR="00963A4F" w:rsidRDefault="00963A4F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4FFD" w:rsidRDefault="00924FFD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4FFD" w:rsidRDefault="00716AF3" w:rsidP="00924FFD">
      <w:pPr>
        <w:jc w:val="center"/>
        <w:rPr>
          <w:sz w:val="28"/>
          <w:szCs w:val="28"/>
        </w:rPr>
      </w:pPr>
      <w:hyperlink r:id="rId10" w:history="1">
        <w:r w:rsidR="00924FFD">
          <w:rPr>
            <w:rStyle w:val="Hyperlink"/>
            <w:sz w:val="28"/>
            <w:szCs w:val="28"/>
          </w:rPr>
          <w:t>www.</w:t>
        </w:r>
        <w:r w:rsidR="006A5B1A">
          <w:rPr>
            <w:rStyle w:val="Hyperlink"/>
            <w:sz w:val="28"/>
            <w:szCs w:val="28"/>
          </w:rPr>
          <w:t>maturski.org</w:t>
        </w:r>
      </w:hyperlink>
    </w:p>
    <w:p w:rsidR="00924FFD" w:rsidRPr="00C54232" w:rsidRDefault="00924FFD" w:rsidP="001941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24FFD" w:rsidRPr="00C54232" w:rsidSect="00FD1A0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67B" w:rsidRDefault="00E3767B" w:rsidP="0079637C">
      <w:pPr>
        <w:spacing w:after="0" w:line="240" w:lineRule="auto"/>
      </w:pPr>
      <w:r>
        <w:separator/>
      </w:r>
    </w:p>
  </w:endnote>
  <w:endnote w:type="continuationSeparator" w:id="1">
    <w:p w:rsidR="00E3767B" w:rsidRDefault="00E3767B" w:rsidP="0079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24445"/>
      <w:docPartObj>
        <w:docPartGallery w:val="Page Numbers (Bottom of Page)"/>
        <w:docPartUnique/>
      </w:docPartObj>
    </w:sdtPr>
    <w:sdtContent>
      <w:p w:rsidR="00693D53" w:rsidRDefault="00716AF3">
        <w:pPr>
          <w:pStyle w:val="Footer"/>
          <w:jc w:val="right"/>
        </w:pPr>
        <w:fldSimple w:instr=" PAGE   \* MERGEFORMAT ">
          <w:r w:rsidR="006A5B1A">
            <w:rPr>
              <w:noProof/>
            </w:rPr>
            <w:t>2</w:t>
          </w:r>
        </w:fldSimple>
      </w:p>
    </w:sdtContent>
  </w:sdt>
  <w:p w:rsidR="00693D53" w:rsidRDefault="00693D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67B" w:rsidRDefault="00E3767B" w:rsidP="0079637C">
      <w:pPr>
        <w:spacing w:after="0" w:line="240" w:lineRule="auto"/>
      </w:pPr>
      <w:r>
        <w:separator/>
      </w:r>
    </w:p>
  </w:footnote>
  <w:footnote w:type="continuationSeparator" w:id="1">
    <w:p w:rsidR="00E3767B" w:rsidRDefault="00E3767B" w:rsidP="0079637C">
      <w:pPr>
        <w:spacing w:after="0" w:line="240" w:lineRule="auto"/>
      </w:pPr>
      <w:r>
        <w:continuationSeparator/>
      </w:r>
    </w:p>
  </w:footnote>
  <w:footnote w:id="2">
    <w:p w:rsidR="00693D53" w:rsidRDefault="00693D53">
      <w:pPr>
        <w:pStyle w:val="FootnoteText"/>
      </w:pPr>
      <w:r>
        <w:rPr>
          <w:rStyle w:val="FootnoteReference"/>
        </w:rPr>
        <w:footnoteRef/>
      </w:r>
      <w:r>
        <w:t xml:space="preserve"> Radoš Ljušic,Istorija srpske državnosti, Novi Sad, 2001., str.71</w:t>
      </w:r>
    </w:p>
  </w:footnote>
  <w:footnote w:id="3">
    <w:p w:rsidR="00693D53" w:rsidRDefault="00693D53">
      <w:pPr>
        <w:pStyle w:val="FootnoteText"/>
      </w:pPr>
      <w:r>
        <w:rPr>
          <w:rStyle w:val="FootnoteReference"/>
        </w:rPr>
        <w:footnoteRef/>
      </w:r>
      <w:r>
        <w:t xml:space="preserve"> Radoš Ljušic,Istorija srpske državnosti, Novi Sad, 2001.,str. 75</w:t>
      </w:r>
    </w:p>
  </w:footnote>
  <w:footnote w:id="4">
    <w:p w:rsidR="00693D53" w:rsidRDefault="00693D53">
      <w:pPr>
        <w:pStyle w:val="FootnoteText"/>
      </w:pPr>
      <w:r>
        <w:rPr>
          <w:rStyle w:val="FootnoteReference"/>
        </w:rPr>
        <w:footnoteRef/>
      </w:r>
      <w:r>
        <w:t xml:space="preserve"> Istorija srpskog naroda, Beograd 1981.god., str.97</w:t>
      </w:r>
    </w:p>
  </w:footnote>
  <w:footnote w:id="5">
    <w:p w:rsidR="00693D53" w:rsidRDefault="00693D53">
      <w:pPr>
        <w:pStyle w:val="FootnoteText"/>
      </w:pPr>
      <w:r>
        <w:rPr>
          <w:rStyle w:val="FootnoteReference"/>
        </w:rPr>
        <w:footnoteRef/>
      </w:r>
      <w:r>
        <w:t xml:space="preserve"> Radoš Ljušic,Istorija srpske državnosti, Novi Sad, 2001.,str.77</w:t>
      </w:r>
    </w:p>
  </w:footnote>
  <w:footnote w:id="6">
    <w:p w:rsidR="00693D53" w:rsidRDefault="00693D53">
      <w:pPr>
        <w:pStyle w:val="FootnoteText"/>
      </w:pPr>
      <w:r>
        <w:rPr>
          <w:rStyle w:val="FootnoteReference"/>
        </w:rPr>
        <w:footnoteRef/>
      </w:r>
      <w:r>
        <w:t xml:space="preserve"> Istorija srpskog naroda, Beograd 1981.god., str.100</w:t>
      </w:r>
    </w:p>
  </w:footnote>
  <w:footnote w:id="7">
    <w:p w:rsidR="00693D53" w:rsidRDefault="00693D53">
      <w:pPr>
        <w:pStyle w:val="FootnoteText"/>
      </w:pPr>
      <w:r>
        <w:rPr>
          <w:rStyle w:val="FootnoteReference"/>
        </w:rPr>
        <w:footnoteRef/>
      </w:r>
      <w:r>
        <w:t xml:space="preserve"> Radoš Ljušic,Istorija srpske državnosti, Novi Sad, 2001.,str.80</w:t>
      </w:r>
    </w:p>
  </w:footnote>
  <w:footnote w:id="8">
    <w:p w:rsidR="00693D53" w:rsidRDefault="00693D53">
      <w:pPr>
        <w:pStyle w:val="FootnoteText"/>
      </w:pPr>
      <w:r>
        <w:rPr>
          <w:rStyle w:val="FootnoteReference"/>
        </w:rPr>
        <w:footnoteRef/>
      </w:r>
      <w:r>
        <w:t xml:space="preserve"> istorija srpskog naroda, Beograd 1981.god., str. 102</w:t>
      </w:r>
    </w:p>
  </w:footnote>
  <w:footnote w:id="9">
    <w:p w:rsidR="003D170E" w:rsidRDefault="003D170E">
      <w:pPr>
        <w:pStyle w:val="FootnoteText"/>
      </w:pPr>
      <w:r>
        <w:rPr>
          <w:rStyle w:val="FootnoteReference"/>
        </w:rPr>
        <w:footnoteRef/>
      </w:r>
      <w:r>
        <w:t xml:space="preserve"> Istorija srpskog naroda, Beograd 1981.god., str.120</w:t>
      </w:r>
    </w:p>
  </w:footnote>
  <w:footnote w:id="10">
    <w:p w:rsidR="003D170E" w:rsidRDefault="003D170E">
      <w:pPr>
        <w:pStyle w:val="FootnoteText"/>
      </w:pPr>
      <w:r>
        <w:rPr>
          <w:rStyle w:val="FootnoteReference"/>
        </w:rPr>
        <w:footnoteRef/>
      </w:r>
      <w:r>
        <w:t xml:space="preserve"> Istorija srpskog naroda, Beograd 1981.god., str 127</w:t>
      </w:r>
    </w:p>
  </w:footnote>
  <w:footnote w:id="11">
    <w:p w:rsidR="003D170E" w:rsidRDefault="003D170E">
      <w:pPr>
        <w:pStyle w:val="FootnoteText"/>
      </w:pPr>
      <w:r>
        <w:rPr>
          <w:rStyle w:val="FootnoteReference"/>
        </w:rPr>
        <w:footnoteRef/>
      </w:r>
      <w:r>
        <w:t xml:space="preserve"> Nataša Deretić, Nacionalna istorija države I prava, Beograd 2008., str 145.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25" w:rsidRPr="004F5B25" w:rsidRDefault="004F5B25" w:rsidP="004F5B25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52F6A"/>
    <w:multiLevelType w:val="hybridMultilevel"/>
    <w:tmpl w:val="5DE219FA"/>
    <w:lvl w:ilvl="0" w:tplc="2A2C2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4DC"/>
    <w:rsid w:val="0001283E"/>
    <w:rsid w:val="0012019A"/>
    <w:rsid w:val="0017426B"/>
    <w:rsid w:val="00194186"/>
    <w:rsid w:val="001B59FC"/>
    <w:rsid w:val="001D440C"/>
    <w:rsid w:val="001F3883"/>
    <w:rsid w:val="00221CC9"/>
    <w:rsid w:val="00233104"/>
    <w:rsid w:val="00313A00"/>
    <w:rsid w:val="00344338"/>
    <w:rsid w:val="0036201B"/>
    <w:rsid w:val="003C55C8"/>
    <w:rsid w:val="003D170E"/>
    <w:rsid w:val="00400AF8"/>
    <w:rsid w:val="00414ACA"/>
    <w:rsid w:val="004737AF"/>
    <w:rsid w:val="00492A08"/>
    <w:rsid w:val="004B025E"/>
    <w:rsid w:val="004F5B25"/>
    <w:rsid w:val="005C6970"/>
    <w:rsid w:val="005F6C30"/>
    <w:rsid w:val="005F706E"/>
    <w:rsid w:val="00625BA0"/>
    <w:rsid w:val="006344D5"/>
    <w:rsid w:val="006446D9"/>
    <w:rsid w:val="006732B8"/>
    <w:rsid w:val="00676671"/>
    <w:rsid w:val="00693D53"/>
    <w:rsid w:val="006A5B1A"/>
    <w:rsid w:val="006C3B4C"/>
    <w:rsid w:val="00716AF3"/>
    <w:rsid w:val="0079637C"/>
    <w:rsid w:val="00843666"/>
    <w:rsid w:val="008708CA"/>
    <w:rsid w:val="00883A09"/>
    <w:rsid w:val="008D0F96"/>
    <w:rsid w:val="00924FFD"/>
    <w:rsid w:val="009269E9"/>
    <w:rsid w:val="00936ACD"/>
    <w:rsid w:val="00947B7C"/>
    <w:rsid w:val="00963A4F"/>
    <w:rsid w:val="009B4A3B"/>
    <w:rsid w:val="00A34B3C"/>
    <w:rsid w:val="00BB7EB6"/>
    <w:rsid w:val="00BD3C77"/>
    <w:rsid w:val="00BE6070"/>
    <w:rsid w:val="00C2076A"/>
    <w:rsid w:val="00C54232"/>
    <w:rsid w:val="00CA135F"/>
    <w:rsid w:val="00CA2DA7"/>
    <w:rsid w:val="00CC34DC"/>
    <w:rsid w:val="00CE5418"/>
    <w:rsid w:val="00D00F77"/>
    <w:rsid w:val="00D41B41"/>
    <w:rsid w:val="00D54C71"/>
    <w:rsid w:val="00DA07BE"/>
    <w:rsid w:val="00E3767B"/>
    <w:rsid w:val="00E80BF8"/>
    <w:rsid w:val="00E8774D"/>
    <w:rsid w:val="00EF2531"/>
    <w:rsid w:val="00EF5239"/>
    <w:rsid w:val="00F3013C"/>
    <w:rsid w:val="00F508A7"/>
    <w:rsid w:val="00FD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86"/>
  </w:style>
  <w:style w:type="paragraph" w:styleId="Heading1">
    <w:name w:val="heading 1"/>
    <w:basedOn w:val="Normal"/>
    <w:next w:val="Normal"/>
    <w:link w:val="Heading1Char"/>
    <w:uiPriority w:val="9"/>
    <w:qFormat/>
    <w:rsid w:val="0019418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18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8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8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8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8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8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8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A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7C"/>
  </w:style>
  <w:style w:type="paragraph" w:styleId="Footer">
    <w:name w:val="footer"/>
    <w:basedOn w:val="Normal"/>
    <w:link w:val="FooterChar"/>
    <w:uiPriority w:val="99"/>
    <w:unhideWhenUsed/>
    <w:rsid w:val="0079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7C"/>
  </w:style>
  <w:style w:type="paragraph" w:styleId="BalloonText">
    <w:name w:val="Balloon Text"/>
    <w:basedOn w:val="Normal"/>
    <w:link w:val="BalloonTextChar"/>
    <w:uiPriority w:val="99"/>
    <w:semiHidden/>
    <w:unhideWhenUsed/>
    <w:rsid w:val="0017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6B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1941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418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9418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418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8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194186"/>
    <w:rPr>
      <w:i/>
      <w:iCs/>
    </w:rPr>
  </w:style>
  <w:style w:type="character" w:styleId="Emphasis">
    <w:name w:val="Emphasis"/>
    <w:uiPriority w:val="20"/>
    <w:qFormat/>
    <w:rsid w:val="0019418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1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18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8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8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19418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94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86"/>
    <w:rPr>
      <w:b/>
      <w:bCs/>
      <w:i/>
      <w:iCs/>
    </w:rPr>
  </w:style>
  <w:style w:type="character" w:styleId="IntenseEmphasis">
    <w:name w:val="Intense Emphasis"/>
    <w:uiPriority w:val="21"/>
    <w:qFormat/>
    <w:rsid w:val="00194186"/>
    <w:rPr>
      <w:b/>
      <w:bCs/>
    </w:rPr>
  </w:style>
  <w:style w:type="character" w:styleId="SubtleReference">
    <w:name w:val="Subtle Reference"/>
    <w:uiPriority w:val="31"/>
    <w:qFormat/>
    <w:rsid w:val="00194186"/>
    <w:rPr>
      <w:smallCaps/>
    </w:rPr>
  </w:style>
  <w:style w:type="character" w:styleId="IntenseReference">
    <w:name w:val="Intense Reference"/>
    <w:uiPriority w:val="32"/>
    <w:qFormat/>
    <w:rsid w:val="00194186"/>
    <w:rPr>
      <w:smallCaps/>
      <w:spacing w:val="5"/>
      <w:u w:val="single"/>
    </w:rPr>
  </w:style>
  <w:style w:type="character" w:styleId="BookTitle">
    <w:name w:val="Book Title"/>
    <w:uiPriority w:val="33"/>
    <w:qFormat/>
    <w:rsid w:val="00194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186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3D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D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D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turski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44C1-EA6A-4667-83C0-26936145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Drugi srpski ustanak</dc:title>
  <dc:creator>BsR</dc:creator>
  <cp:lastModifiedBy>voodoo</cp:lastModifiedBy>
  <cp:revision>2</cp:revision>
  <dcterms:created xsi:type="dcterms:W3CDTF">2014-01-07T22:08:00Z</dcterms:created>
  <dcterms:modified xsi:type="dcterms:W3CDTF">2014-01-07T22:08:00Z</dcterms:modified>
</cp:coreProperties>
</file>